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E2" w:rsidRPr="00076AA0" w:rsidRDefault="007D35E2" w:rsidP="00E64D92">
      <w:pPr>
        <w:pStyle w:val="Iniiaiieoaeno"/>
        <w:rPr>
          <w:b/>
          <w:bCs/>
          <w:iCs/>
          <w:sz w:val="22"/>
          <w:szCs w:val="22"/>
        </w:rPr>
      </w:pPr>
      <w:r w:rsidRPr="00076AA0">
        <w:rPr>
          <w:b/>
          <w:bCs/>
          <w:iCs/>
          <w:sz w:val="22"/>
          <w:szCs w:val="22"/>
        </w:rPr>
        <w:t xml:space="preserve">Комиссия при закупке товаров, работ, услуг путем проведения </w:t>
      </w:r>
    </w:p>
    <w:p w:rsidR="00C270CE" w:rsidRPr="00076AA0" w:rsidRDefault="007D35E2" w:rsidP="00E64D92">
      <w:pPr>
        <w:pStyle w:val="Iniiaiieoaeno"/>
        <w:rPr>
          <w:b/>
          <w:bCs/>
          <w:iCs/>
          <w:sz w:val="22"/>
          <w:szCs w:val="22"/>
        </w:rPr>
      </w:pPr>
      <w:r w:rsidRPr="00076AA0">
        <w:rPr>
          <w:b/>
          <w:bCs/>
          <w:iCs/>
          <w:sz w:val="22"/>
          <w:szCs w:val="22"/>
        </w:rPr>
        <w:t>запроса котировок</w:t>
      </w:r>
      <w:r w:rsidR="00C270CE" w:rsidRPr="00076AA0">
        <w:rPr>
          <w:b/>
          <w:bCs/>
          <w:iCs/>
          <w:sz w:val="22"/>
          <w:szCs w:val="22"/>
        </w:rPr>
        <w:t xml:space="preserve"> ФГУП «ЦНИИ КМ «Прометей»</w:t>
      </w:r>
    </w:p>
    <w:p w:rsidR="00144007" w:rsidRPr="002E6514" w:rsidRDefault="00144007" w:rsidP="00E64D92">
      <w:pPr>
        <w:pStyle w:val="Iniiaiieoaeno"/>
        <w:rPr>
          <w:b/>
          <w:bCs/>
          <w:iCs/>
          <w:sz w:val="22"/>
          <w:szCs w:val="22"/>
        </w:rPr>
      </w:pPr>
    </w:p>
    <w:p w:rsidR="00282304" w:rsidRPr="002E6514" w:rsidRDefault="00282304" w:rsidP="00E64D92">
      <w:pPr>
        <w:pStyle w:val="Iniiaiieoaeno"/>
        <w:rPr>
          <w:b/>
          <w:bCs/>
          <w:iCs/>
          <w:sz w:val="22"/>
          <w:szCs w:val="22"/>
        </w:rPr>
      </w:pPr>
    </w:p>
    <w:p w:rsidR="008059AB" w:rsidRPr="002E6514" w:rsidRDefault="008059AB" w:rsidP="00E64D92">
      <w:pPr>
        <w:pStyle w:val="Iniiaiieoaeno"/>
        <w:rPr>
          <w:b/>
          <w:bCs/>
          <w:iCs/>
          <w:sz w:val="22"/>
          <w:szCs w:val="22"/>
        </w:rPr>
      </w:pPr>
    </w:p>
    <w:p w:rsidR="00C270CE" w:rsidRDefault="00C270CE" w:rsidP="00E64D92">
      <w:pPr>
        <w:pStyle w:val="a3"/>
        <w:outlineLvl w:val="0"/>
        <w:rPr>
          <w:caps/>
          <w:sz w:val="22"/>
          <w:szCs w:val="22"/>
        </w:rPr>
      </w:pPr>
      <w:r w:rsidRPr="00076AA0">
        <w:rPr>
          <w:caps/>
          <w:sz w:val="22"/>
          <w:szCs w:val="22"/>
        </w:rPr>
        <w:t xml:space="preserve">протокол ЗАСЕДАНИЯ № </w:t>
      </w:r>
      <w:r w:rsidR="00111A30" w:rsidRPr="00076AA0">
        <w:rPr>
          <w:caps/>
          <w:sz w:val="22"/>
          <w:szCs w:val="22"/>
        </w:rPr>
        <w:t>7</w:t>
      </w:r>
      <w:r w:rsidR="00065ED7">
        <w:rPr>
          <w:caps/>
          <w:sz w:val="22"/>
          <w:szCs w:val="22"/>
        </w:rPr>
        <w:t>3</w:t>
      </w:r>
    </w:p>
    <w:p w:rsidR="00202EEF" w:rsidRPr="002E6514" w:rsidRDefault="00202EEF" w:rsidP="00E64D92">
      <w:pPr>
        <w:pStyle w:val="a3"/>
        <w:outlineLvl w:val="0"/>
        <w:rPr>
          <w:smallCaps/>
          <w:sz w:val="22"/>
          <w:szCs w:val="22"/>
        </w:rPr>
      </w:pPr>
    </w:p>
    <w:p w:rsidR="00282304" w:rsidRPr="002E6514" w:rsidRDefault="00282304" w:rsidP="00E64D92">
      <w:pPr>
        <w:pStyle w:val="a3"/>
        <w:outlineLvl w:val="0"/>
        <w:rPr>
          <w:smallCaps/>
          <w:sz w:val="22"/>
          <w:szCs w:val="22"/>
        </w:rPr>
      </w:pPr>
    </w:p>
    <w:p w:rsidR="00144007" w:rsidRPr="00076AA0" w:rsidRDefault="00144007" w:rsidP="00E64D92">
      <w:pPr>
        <w:ind w:firstLine="567"/>
        <w:jc w:val="both"/>
        <w:rPr>
          <w:sz w:val="22"/>
          <w:szCs w:val="22"/>
        </w:rPr>
      </w:pPr>
    </w:p>
    <w:p w:rsidR="002A0D35" w:rsidRPr="00076AA0" w:rsidRDefault="00962D35" w:rsidP="00E64D92">
      <w:pPr>
        <w:pStyle w:val="21"/>
        <w:spacing w:after="0" w:line="240" w:lineRule="auto"/>
        <w:ind w:hanging="28"/>
        <w:rPr>
          <w:sz w:val="22"/>
          <w:szCs w:val="22"/>
          <w:vertAlign w:val="superscript"/>
        </w:rPr>
      </w:pPr>
      <w:r w:rsidRPr="00076AA0">
        <w:rPr>
          <w:sz w:val="22"/>
          <w:szCs w:val="22"/>
        </w:rPr>
        <w:t>191015, г. Санкт-Пе</w:t>
      </w:r>
      <w:r w:rsidR="00776860" w:rsidRPr="00076AA0">
        <w:rPr>
          <w:sz w:val="22"/>
          <w:szCs w:val="22"/>
        </w:rPr>
        <w:t xml:space="preserve">тербург, ул. </w:t>
      </w:r>
      <w:proofErr w:type="gramStart"/>
      <w:r w:rsidR="00776860" w:rsidRPr="00076AA0">
        <w:rPr>
          <w:sz w:val="22"/>
          <w:szCs w:val="22"/>
        </w:rPr>
        <w:t>Шпалерная</w:t>
      </w:r>
      <w:proofErr w:type="gramEnd"/>
      <w:r w:rsidR="00776860" w:rsidRPr="00076AA0">
        <w:rPr>
          <w:sz w:val="22"/>
          <w:szCs w:val="22"/>
        </w:rPr>
        <w:t>, д. 49</w:t>
      </w:r>
      <w:r w:rsidR="00776860" w:rsidRPr="00076AA0">
        <w:rPr>
          <w:sz w:val="22"/>
          <w:szCs w:val="22"/>
        </w:rPr>
        <w:tab/>
      </w:r>
      <w:r w:rsidR="002A0D35" w:rsidRPr="00076AA0">
        <w:rPr>
          <w:sz w:val="22"/>
          <w:szCs w:val="22"/>
        </w:rPr>
        <w:tab/>
      </w:r>
      <w:r w:rsidR="00111A30" w:rsidRPr="00076AA0">
        <w:rPr>
          <w:sz w:val="22"/>
          <w:szCs w:val="22"/>
        </w:rPr>
        <w:t xml:space="preserve">           </w:t>
      </w:r>
      <w:r w:rsidR="006B7DE0">
        <w:rPr>
          <w:sz w:val="22"/>
          <w:szCs w:val="22"/>
        </w:rPr>
        <w:tab/>
      </w:r>
      <w:r w:rsidR="006B7DE0">
        <w:rPr>
          <w:sz w:val="22"/>
          <w:szCs w:val="22"/>
        </w:rPr>
        <w:tab/>
      </w:r>
      <w:r w:rsidR="000B1731">
        <w:rPr>
          <w:sz w:val="22"/>
          <w:szCs w:val="22"/>
        </w:rPr>
        <w:t xml:space="preserve">          </w:t>
      </w:r>
      <w:r w:rsidR="00F15E90" w:rsidRPr="00076AA0">
        <w:rPr>
          <w:sz w:val="22"/>
          <w:szCs w:val="22"/>
        </w:rPr>
        <w:t>«</w:t>
      </w:r>
      <w:r w:rsidR="00BD2DE7">
        <w:rPr>
          <w:sz w:val="22"/>
          <w:szCs w:val="22"/>
        </w:rPr>
        <w:t>23</w:t>
      </w:r>
      <w:r w:rsidR="00EF4B55" w:rsidRPr="00076AA0">
        <w:rPr>
          <w:sz w:val="22"/>
          <w:szCs w:val="22"/>
        </w:rPr>
        <w:t xml:space="preserve">» </w:t>
      </w:r>
      <w:r w:rsidR="00111A30" w:rsidRPr="00076AA0">
        <w:rPr>
          <w:sz w:val="22"/>
          <w:szCs w:val="22"/>
        </w:rPr>
        <w:t>апреля</w:t>
      </w:r>
      <w:r w:rsidR="00EF4B55" w:rsidRPr="00076AA0">
        <w:rPr>
          <w:sz w:val="22"/>
          <w:szCs w:val="22"/>
        </w:rPr>
        <w:t xml:space="preserve"> </w:t>
      </w:r>
      <w:r w:rsidRPr="00076AA0">
        <w:rPr>
          <w:sz w:val="22"/>
          <w:szCs w:val="22"/>
        </w:rPr>
        <w:t> 201</w:t>
      </w:r>
      <w:r w:rsidR="00111A30" w:rsidRPr="00076AA0">
        <w:rPr>
          <w:sz w:val="22"/>
          <w:szCs w:val="22"/>
        </w:rPr>
        <w:t>3</w:t>
      </w:r>
      <w:r w:rsidR="00C270CE" w:rsidRPr="00076AA0">
        <w:rPr>
          <w:sz w:val="22"/>
          <w:szCs w:val="22"/>
        </w:rPr>
        <w:t> года</w:t>
      </w:r>
      <w:r w:rsidR="00111A30" w:rsidRPr="00076AA0">
        <w:rPr>
          <w:sz w:val="22"/>
          <w:szCs w:val="22"/>
        </w:rPr>
        <w:t xml:space="preserve"> 11</w:t>
      </w:r>
      <w:r w:rsidR="007D35E2" w:rsidRPr="00076AA0">
        <w:rPr>
          <w:sz w:val="22"/>
          <w:szCs w:val="22"/>
        </w:rPr>
        <w:t xml:space="preserve"> </w:t>
      </w:r>
      <w:r w:rsidR="007D35E2" w:rsidRPr="00076AA0">
        <w:rPr>
          <w:sz w:val="22"/>
          <w:szCs w:val="22"/>
          <w:vertAlign w:val="superscript"/>
        </w:rPr>
        <w:t>00</w:t>
      </w:r>
    </w:p>
    <w:p w:rsidR="00C270CE" w:rsidRPr="00076AA0" w:rsidRDefault="00C270CE" w:rsidP="00E64D92">
      <w:pPr>
        <w:pStyle w:val="21"/>
        <w:spacing w:before="100" w:after="0" w:line="240" w:lineRule="auto"/>
        <w:ind w:hanging="28"/>
        <w:jc w:val="left"/>
        <w:rPr>
          <w:i/>
          <w:iCs/>
          <w:sz w:val="22"/>
          <w:szCs w:val="22"/>
          <w:vertAlign w:val="superscript"/>
        </w:rPr>
      </w:pPr>
      <w:r w:rsidRPr="00076AA0">
        <w:rPr>
          <w:i/>
          <w:iCs/>
          <w:sz w:val="22"/>
          <w:szCs w:val="22"/>
          <w:vertAlign w:val="superscript"/>
        </w:rPr>
        <w:t>(Место проведения процедуры рассмотрения и оценки)</w:t>
      </w:r>
    </w:p>
    <w:p w:rsidR="00144007" w:rsidRPr="002E6514" w:rsidRDefault="00144007" w:rsidP="00E64D92">
      <w:pPr>
        <w:pStyle w:val="21"/>
        <w:spacing w:after="0" w:line="240" w:lineRule="auto"/>
        <w:ind w:firstLine="539"/>
        <w:rPr>
          <w:sz w:val="22"/>
          <w:szCs w:val="22"/>
        </w:rPr>
      </w:pPr>
    </w:p>
    <w:p w:rsidR="00282304" w:rsidRPr="002E6514" w:rsidRDefault="00282304" w:rsidP="00E64D92">
      <w:pPr>
        <w:pStyle w:val="21"/>
        <w:spacing w:after="0" w:line="240" w:lineRule="auto"/>
        <w:ind w:firstLine="539"/>
        <w:rPr>
          <w:sz w:val="22"/>
          <w:szCs w:val="22"/>
        </w:rPr>
      </w:pPr>
    </w:p>
    <w:p w:rsidR="00913E5F" w:rsidRPr="00076AA0" w:rsidRDefault="007D35E2" w:rsidP="00E64D92">
      <w:pPr>
        <w:jc w:val="both"/>
        <w:rPr>
          <w:sz w:val="22"/>
          <w:szCs w:val="22"/>
        </w:rPr>
      </w:pPr>
      <w:r w:rsidRPr="00076AA0">
        <w:rPr>
          <w:b/>
          <w:sz w:val="22"/>
          <w:szCs w:val="22"/>
        </w:rPr>
        <w:t>Председатель</w:t>
      </w:r>
      <w:r w:rsidR="00C270CE" w:rsidRPr="00076AA0">
        <w:rPr>
          <w:b/>
          <w:sz w:val="22"/>
          <w:szCs w:val="22"/>
        </w:rPr>
        <w:t xml:space="preserve"> комиссии:</w:t>
      </w:r>
      <w:r w:rsidR="00913E5F" w:rsidRPr="00076AA0">
        <w:rPr>
          <w:sz w:val="22"/>
          <w:szCs w:val="22"/>
        </w:rPr>
        <w:t xml:space="preserve">   Осокин Святослав Евгеньевич </w:t>
      </w:r>
      <w:r w:rsidR="00962D35" w:rsidRPr="00076AA0">
        <w:rPr>
          <w:sz w:val="22"/>
          <w:szCs w:val="22"/>
        </w:rPr>
        <w:t xml:space="preserve"> </w:t>
      </w:r>
    </w:p>
    <w:p w:rsidR="00CE4E5E" w:rsidRPr="00076AA0" w:rsidRDefault="00CE4E5E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076AA0">
        <w:rPr>
          <w:b/>
          <w:sz w:val="22"/>
          <w:szCs w:val="22"/>
        </w:rPr>
        <w:t>Секретарь</w:t>
      </w:r>
      <w:r w:rsidR="00913E5F" w:rsidRPr="00076AA0">
        <w:rPr>
          <w:b/>
          <w:sz w:val="22"/>
          <w:szCs w:val="22"/>
        </w:rPr>
        <w:t xml:space="preserve"> комиссии:</w:t>
      </w:r>
      <w:r w:rsidR="00913E5F" w:rsidRPr="00076AA0">
        <w:rPr>
          <w:sz w:val="22"/>
          <w:szCs w:val="22"/>
        </w:rPr>
        <w:t xml:space="preserve">         </w:t>
      </w:r>
      <w:r w:rsidR="00DA2A3A" w:rsidRPr="00076AA0">
        <w:rPr>
          <w:sz w:val="22"/>
          <w:szCs w:val="22"/>
        </w:rPr>
        <w:t>Нечепуренко Людмила Николаевна</w:t>
      </w:r>
    </w:p>
    <w:p w:rsidR="00F9473D" w:rsidRPr="00076AA0" w:rsidRDefault="00F9473D" w:rsidP="00E64D92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 xml:space="preserve">Присутствовали: </w:t>
      </w:r>
    </w:p>
    <w:p w:rsidR="00CE4E5E" w:rsidRPr="00076AA0" w:rsidRDefault="00CE4E5E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Заместитель председателя комиссии:</w:t>
      </w:r>
    </w:p>
    <w:p w:rsidR="00CE4E5E" w:rsidRPr="00076AA0" w:rsidRDefault="00CE4E5E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B1043E">
        <w:rPr>
          <w:sz w:val="22"/>
          <w:szCs w:val="22"/>
        </w:rPr>
        <w:t>Стельмах Анна Владимировна – руководитель группы закупок ОМТС</w:t>
      </w:r>
    </w:p>
    <w:p w:rsidR="00C270CE" w:rsidRPr="00076AA0" w:rsidRDefault="00C93429" w:rsidP="00E64D92">
      <w:pPr>
        <w:jc w:val="both"/>
        <w:rPr>
          <w:sz w:val="22"/>
          <w:szCs w:val="22"/>
        </w:rPr>
      </w:pPr>
      <w:r w:rsidRPr="00076AA0">
        <w:rPr>
          <w:sz w:val="22"/>
          <w:szCs w:val="22"/>
        </w:rPr>
        <w:t>Члены</w:t>
      </w:r>
      <w:r w:rsidR="00C270CE" w:rsidRPr="00076AA0">
        <w:rPr>
          <w:sz w:val="22"/>
          <w:szCs w:val="22"/>
        </w:rPr>
        <w:t xml:space="preserve"> комиссии:</w:t>
      </w:r>
    </w:p>
    <w:p w:rsidR="00DA2A3A" w:rsidRPr="002E6514" w:rsidRDefault="00DA2A3A" w:rsidP="00E64D92">
      <w:pPr>
        <w:jc w:val="both"/>
        <w:rPr>
          <w:sz w:val="22"/>
          <w:szCs w:val="22"/>
        </w:rPr>
      </w:pPr>
      <w:proofErr w:type="spellStart"/>
      <w:r w:rsidRPr="00076AA0">
        <w:rPr>
          <w:sz w:val="22"/>
          <w:szCs w:val="22"/>
        </w:rPr>
        <w:t>Ясковский</w:t>
      </w:r>
      <w:proofErr w:type="spellEnd"/>
      <w:r w:rsidRPr="00076AA0">
        <w:rPr>
          <w:sz w:val="22"/>
          <w:szCs w:val="22"/>
        </w:rPr>
        <w:t xml:space="preserve"> Александр Игоревич – заместитель главного бухгалтера</w:t>
      </w:r>
    </w:p>
    <w:p w:rsidR="00282304" w:rsidRPr="00076AA0" w:rsidRDefault="00282304" w:rsidP="00282304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Зубков Валерий Сергеевич – юрисконсульт</w:t>
      </w:r>
    </w:p>
    <w:p w:rsidR="00B81564" w:rsidRDefault="00B81564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291D7C" w:rsidRPr="00076AA0" w:rsidRDefault="00291D7C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Кворум соблюден.</w:t>
      </w:r>
    </w:p>
    <w:p w:rsidR="00066553" w:rsidRPr="00076AA0" w:rsidRDefault="00066553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EF4B55" w:rsidRPr="002602E1" w:rsidRDefault="0045463C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2602E1">
        <w:rPr>
          <w:sz w:val="22"/>
          <w:szCs w:val="22"/>
        </w:rPr>
        <w:t>Приглашенны</w:t>
      </w:r>
      <w:r w:rsidR="00775599" w:rsidRPr="002602E1">
        <w:rPr>
          <w:sz w:val="22"/>
          <w:szCs w:val="22"/>
        </w:rPr>
        <w:t>е - д</w:t>
      </w:r>
      <w:r w:rsidR="00340EC9" w:rsidRPr="002602E1">
        <w:rPr>
          <w:sz w:val="22"/>
          <w:szCs w:val="22"/>
        </w:rPr>
        <w:t>олжностн</w:t>
      </w:r>
      <w:r w:rsidR="00775599" w:rsidRPr="002602E1">
        <w:rPr>
          <w:sz w:val="22"/>
          <w:szCs w:val="22"/>
        </w:rPr>
        <w:t>ые</w:t>
      </w:r>
      <w:r w:rsidR="00340EC9" w:rsidRPr="002602E1">
        <w:rPr>
          <w:sz w:val="22"/>
          <w:szCs w:val="22"/>
        </w:rPr>
        <w:t xml:space="preserve"> лиц</w:t>
      </w:r>
      <w:r w:rsidR="00775599" w:rsidRPr="002602E1">
        <w:rPr>
          <w:sz w:val="22"/>
          <w:szCs w:val="22"/>
        </w:rPr>
        <w:t>а</w:t>
      </w:r>
      <w:r w:rsidR="00340EC9" w:rsidRPr="002602E1">
        <w:rPr>
          <w:sz w:val="22"/>
          <w:szCs w:val="22"/>
        </w:rPr>
        <w:t xml:space="preserve"> инициатор</w:t>
      </w:r>
      <w:r w:rsidR="00775599" w:rsidRPr="002602E1">
        <w:rPr>
          <w:sz w:val="22"/>
          <w:szCs w:val="22"/>
        </w:rPr>
        <w:t>ов</w:t>
      </w:r>
      <w:r w:rsidR="00340EC9" w:rsidRPr="002602E1">
        <w:rPr>
          <w:sz w:val="22"/>
          <w:szCs w:val="22"/>
        </w:rPr>
        <w:t xml:space="preserve"> закуп</w:t>
      </w:r>
      <w:r w:rsidR="00775599" w:rsidRPr="002602E1">
        <w:rPr>
          <w:sz w:val="22"/>
          <w:szCs w:val="22"/>
        </w:rPr>
        <w:t>ок:</w:t>
      </w:r>
      <w:r w:rsidR="00340EC9" w:rsidRPr="002602E1">
        <w:rPr>
          <w:sz w:val="22"/>
          <w:szCs w:val="22"/>
        </w:rPr>
        <w:t xml:space="preserve"> </w:t>
      </w:r>
    </w:p>
    <w:p w:rsidR="00775599" w:rsidRPr="002602E1" w:rsidRDefault="00B33554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proofErr w:type="spellStart"/>
      <w:r w:rsidRPr="002602E1">
        <w:rPr>
          <w:sz w:val="22"/>
          <w:szCs w:val="22"/>
        </w:rPr>
        <w:t>Ахтемирова</w:t>
      </w:r>
      <w:proofErr w:type="spellEnd"/>
      <w:r w:rsidRPr="002602E1">
        <w:rPr>
          <w:sz w:val="22"/>
          <w:szCs w:val="22"/>
        </w:rPr>
        <w:t xml:space="preserve"> А.В.</w:t>
      </w:r>
      <w:r w:rsidR="00775599" w:rsidRPr="002602E1">
        <w:rPr>
          <w:sz w:val="22"/>
          <w:szCs w:val="22"/>
        </w:rPr>
        <w:t xml:space="preserve"> – инженер 1 категории НПК-11</w:t>
      </w:r>
    </w:p>
    <w:p w:rsidR="00775599" w:rsidRPr="002602E1" w:rsidRDefault="001F236D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proofErr w:type="spellStart"/>
      <w:r w:rsidRPr="002602E1">
        <w:rPr>
          <w:sz w:val="22"/>
          <w:szCs w:val="22"/>
        </w:rPr>
        <w:t>Грекис</w:t>
      </w:r>
      <w:proofErr w:type="spellEnd"/>
      <w:r w:rsidRPr="002602E1">
        <w:rPr>
          <w:sz w:val="22"/>
          <w:szCs w:val="22"/>
        </w:rPr>
        <w:t xml:space="preserve"> Н.М. - руководитель группы НПЭК</w:t>
      </w:r>
    </w:p>
    <w:p w:rsidR="00340EC9" w:rsidRPr="002602E1" w:rsidRDefault="00137536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2602E1">
        <w:rPr>
          <w:sz w:val="22"/>
          <w:szCs w:val="22"/>
        </w:rPr>
        <w:t>Васильев В.В. - начальник НИО-15</w:t>
      </w:r>
    </w:p>
    <w:p w:rsidR="00FE6A5F" w:rsidRPr="002602E1" w:rsidRDefault="00FE6A5F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proofErr w:type="spellStart"/>
      <w:r w:rsidRPr="002602E1">
        <w:rPr>
          <w:sz w:val="22"/>
          <w:szCs w:val="22"/>
        </w:rPr>
        <w:t>Пырх</w:t>
      </w:r>
      <w:proofErr w:type="spellEnd"/>
      <w:r w:rsidRPr="002602E1">
        <w:rPr>
          <w:sz w:val="22"/>
          <w:szCs w:val="22"/>
        </w:rPr>
        <w:t xml:space="preserve"> К.П. – экономист транспортного цеха</w:t>
      </w:r>
    </w:p>
    <w:p w:rsidR="006C10BE" w:rsidRPr="002E6514" w:rsidRDefault="006C10BE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8059AB" w:rsidRPr="002E6514" w:rsidRDefault="008059AB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F9473D" w:rsidRPr="002E6514" w:rsidRDefault="00F9473D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ПОВЕСТКА ДНЯ:</w:t>
      </w:r>
    </w:p>
    <w:p w:rsidR="00663E73" w:rsidRPr="00076AA0" w:rsidRDefault="00663E73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012FF1" w:rsidRDefault="00012FF1" w:rsidP="00E64D92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Вопрос №</w:t>
      </w:r>
      <w:r w:rsidR="008A3BB5">
        <w:rPr>
          <w:b/>
          <w:sz w:val="22"/>
          <w:szCs w:val="22"/>
        </w:rPr>
        <w:t xml:space="preserve"> 1</w:t>
      </w:r>
      <w:r w:rsidRPr="00076AA0">
        <w:rPr>
          <w:b/>
          <w:sz w:val="22"/>
          <w:szCs w:val="22"/>
        </w:rPr>
        <w:t>.</w:t>
      </w:r>
    </w:p>
    <w:p w:rsidR="006C10BE" w:rsidRPr="00076AA0" w:rsidRDefault="006C10BE" w:rsidP="00E64D92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012FF1" w:rsidRPr="00076AA0" w:rsidRDefault="00012FF1" w:rsidP="00E64D92">
      <w:pPr>
        <w:pStyle w:val="a6"/>
        <w:ind w:left="0"/>
        <w:jc w:val="both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Подведение итогов по запросу котировок.</w:t>
      </w:r>
    </w:p>
    <w:p w:rsidR="00FA737E" w:rsidRDefault="00012FF1" w:rsidP="00FA737E">
      <w:pPr>
        <w:pStyle w:val="ab"/>
        <w:spacing w:after="0"/>
        <w:ind w:left="0"/>
      </w:pPr>
      <w:r w:rsidRPr="00076AA0">
        <w:rPr>
          <w:b/>
          <w:sz w:val="22"/>
          <w:szCs w:val="22"/>
        </w:rPr>
        <w:t>Предмет закупки:</w:t>
      </w:r>
      <w:r w:rsidRPr="00076AA0">
        <w:rPr>
          <w:sz w:val="22"/>
          <w:szCs w:val="22"/>
        </w:rPr>
        <w:t xml:space="preserve"> </w:t>
      </w:r>
      <w:r w:rsidR="00656ADC">
        <w:t>п</w:t>
      </w:r>
      <w:r w:rsidR="00FA737E">
        <w:t>оставка металлорежущего инструмента</w:t>
      </w:r>
    </w:p>
    <w:p w:rsidR="00FA737E" w:rsidRDefault="00776D33" w:rsidP="00E02230">
      <w:pPr>
        <w:pStyle w:val="ab"/>
        <w:spacing w:after="0"/>
        <w:ind w:left="0"/>
        <w:rPr>
          <w:sz w:val="22"/>
          <w:szCs w:val="22"/>
        </w:rPr>
      </w:pPr>
      <w:r w:rsidRPr="00076AA0">
        <w:t xml:space="preserve">Начальная (максимальная) цена договора: </w:t>
      </w:r>
      <w:r w:rsidR="00FA737E" w:rsidRPr="00A85AC0">
        <w:rPr>
          <w:sz w:val="22"/>
          <w:szCs w:val="22"/>
        </w:rPr>
        <w:t>1 769 896 рублей 40 копеек (Один миллион семьсот шестьдесят девять тысяч восемьсот девяносто шесть рублей 40 копеек)</w:t>
      </w:r>
    </w:p>
    <w:p w:rsidR="00976AFC" w:rsidRDefault="00976AFC" w:rsidP="00E02230">
      <w:pPr>
        <w:pStyle w:val="Heading"/>
        <w:tabs>
          <w:tab w:val="left" w:pos="6885"/>
        </w:tabs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</w:p>
    <w:p w:rsidR="00012FF1" w:rsidRPr="00076AA0" w:rsidRDefault="00012FF1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012FF1" w:rsidRPr="00076AA0" w:rsidRDefault="00012FF1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2235"/>
        <w:gridCol w:w="7761"/>
      </w:tblGrid>
      <w:tr w:rsidR="00012FF1" w:rsidRPr="00FA5057" w:rsidTr="00C435FD">
        <w:tc>
          <w:tcPr>
            <w:tcW w:w="2235" w:type="dxa"/>
          </w:tcPr>
          <w:p w:rsidR="00012FF1" w:rsidRPr="00FA5057" w:rsidRDefault="00012FF1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FA505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7761" w:type="dxa"/>
          </w:tcPr>
          <w:p w:rsidR="00012FF1" w:rsidRPr="00FA5057" w:rsidRDefault="00012FF1" w:rsidP="00383C8D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FA505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Доложила членам комиссии </w:t>
            </w:r>
            <w:r w:rsidR="001F54D2" w:rsidRPr="00FA505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следующую </w:t>
            </w:r>
            <w:r w:rsidRPr="00FA505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информацию</w:t>
            </w:r>
            <w:r w:rsidR="001F54D2" w:rsidRPr="00FA505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:</w:t>
            </w:r>
            <w:r w:rsidRPr="00FA505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 </w:t>
            </w:r>
          </w:p>
          <w:p w:rsidR="0089767A" w:rsidRPr="00FA5057" w:rsidRDefault="0089767A" w:rsidP="00383C8D">
            <w:pPr>
              <w:jc w:val="both"/>
              <w:rPr>
                <w:sz w:val="22"/>
                <w:szCs w:val="22"/>
              </w:rPr>
            </w:pPr>
            <w:r w:rsidRPr="00FA5057">
              <w:rPr>
                <w:color w:val="000000"/>
                <w:spacing w:val="1"/>
                <w:sz w:val="22"/>
                <w:szCs w:val="22"/>
              </w:rPr>
              <w:t xml:space="preserve">В соответствии с протоколом заседания комиссии от </w:t>
            </w:r>
            <w:r w:rsidR="00776D33" w:rsidRPr="00FA5057">
              <w:rPr>
                <w:color w:val="000000"/>
                <w:spacing w:val="1"/>
                <w:sz w:val="22"/>
                <w:szCs w:val="22"/>
              </w:rPr>
              <w:t>11</w:t>
            </w:r>
            <w:r w:rsidRPr="00FA5057">
              <w:rPr>
                <w:color w:val="000000"/>
                <w:spacing w:val="1"/>
                <w:sz w:val="22"/>
                <w:szCs w:val="22"/>
              </w:rPr>
              <w:t xml:space="preserve">.04.2013г. № </w:t>
            </w:r>
            <w:r w:rsidR="00776D33" w:rsidRPr="00FA5057">
              <w:rPr>
                <w:color w:val="000000"/>
                <w:spacing w:val="1"/>
                <w:sz w:val="22"/>
                <w:szCs w:val="22"/>
              </w:rPr>
              <w:t>70</w:t>
            </w:r>
            <w:r w:rsidRPr="00FA5057">
              <w:rPr>
                <w:color w:val="000000"/>
                <w:spacing w:val="1"/>
                <w:sz w:val="22"/>
                <w:szCs w:val="22"/>
              </w:rPr>
              <w:t xml:space="preserve"> было принято решение согласовать документацию по </w:t>
            </w:r>
            <w:r w:rsidR="00656ADC">
              <w:rPr>
                <w:color w:val="000000"/>
                <w:spacing w:val="1"/>
                <w:sz w:val="22"/>
                <w:szCs w:val="22"/>
              </w:rPr>
              <w:t>закупке</w:t>
            </w:r>
            <w:r w:rsidR="00C15ACD" w:rsidRPr="00FA5057">
              <w:rPr>
                <w:sz w:val="22"/>
                <w:szCs w:val="22"/>
              </w:rPr>
              <w:t>.</w:t>
            </w:r>
          </w:p>
          <w:p w:rsidR="001F54D2" w:rsidRPr="00FA5057" w:rsidRDefault="0089767A" w:rsidP="00383C8D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FA5057">
              <w:rPr>
                <w:rFonts w:ascii="Times New Roman" w:hAnsi="Times New Roman" w:cs="Times New Roman"/>
                <w:b w:val="0"/>
              </w:rPr>
              <w:t xml:space="preserve">Согласно объявлению, о проведении запроса котировок опубликованному на Общероссийском Официальном Сайте </w:t>
            </w:r>
            <w:hyperlink r:id="rId6" w:history="1">
              <w:r w:rsidRPr="00FA5057">
                <w:rPr>
                  <w:rStyle w:val="a7"/>
                  <w:rFonts w:ascii="Times New Roman" w:hAnsi="Times New Roman" w:cs="Times New Roman"/>
                  <w:b w:val="0"/>
                  <w:color w:val="auto"/>
                  <w:lang w:val="en-US"/>
                </w:rPr>
                <w:t>www</w:t>
              </w:r>
              <w:r w:rsidRPr="00FA5057">
                <w:rPr>
                  <w:rStyle w:val="a7"/>
                  <w:rFonts w:ascii="Times New Roman" w:hAnsi="Times New Roman" w:cs="Times New Roman"/>
                  <w:b w:val="0"/>
                  <w:color w:val="auto"/>
                </w:rPr>
                <w:t>.</w:t>
              </w:r>
              <w:proofErr w:type="spellStart"/>
              <w:r w:rsidRPr="00FA5057">
                <w:rPr>
                  <w:rStyle w:val="a7"/>
                  <w:rFonts w:ascii="Times New Roman" w:hAnsi="Times New Roman" w:cs="Times New Roman"/>
                  <w:b w:val="0"/>
                  <w:color w:val="auto"/>
                </w:rPr>
                <w:t>zakupki.gov.ru</w:t>
              </w:r>
              <w:proofErr w:type="spellEnd"/>
            </w:hyperlink>
            <w:r w:rsidRPr="00FA5057">
              <w:rPr>
                <w:rFonts w:ascii="Times New Roman" w:hAnsi="Times New Roman" w:cs="Times New Roman"/>
                <w:b w:val="0"/>
              </w:rPr>
              <w:t xml:space="preserve"> котировочные заявки принимались до 1</w:t>
            </w:r>
            <w:r w:rsidR="00F13FBE">
              <w:rPr>
                <w:rFonts w:ascii="Times New Roman" w:hAnsi="Times New Roman" w:cs="Times New Roman"/>
                <w:b w:val="0"/>
              </w:rPr>
              <w:t>6</w:t>
            </w:r>
            <w:r w:rsidRPr="00FA5057">
              <w:rPr>
                <w:rFonts w:ascii="Times New Roman" w:hAnsi="Times New Roman" w:cs="Times New Roman"/>
                <w:b w:val="0"/>
              </w:rPr>
              <w:t xml:space="preserve">:00 </w:t>
            </w:r>
            <w:r w:rsidR="00776D33" w:rsidRPr="00FA5057">
              <w:rPr>
                <w:rFonts w:ascii="Times New Roman" w:hAnsi="Times New Roman" w:cs="Times New Roman"/>
                <w:b w:val="0"/>
              </w:rPr>
              <w:t>1</w:t>
            </w:r>
            <w:r w:rsidR="00F13FBE">
              <w:rPr>
                <w:rFonts w:ascii="Times New Roman" w:hAnsi="Times New Roman" w:cs="Times New Roman"/>
                <w:b w:val="0"/>
              </w:rPr>
              <w:t>9</w:t>
            </w:r>
            <w:r w:rsidRPr="00FA5057">
              <w:rPr>
                <w:rFonts w:ascii="Times New Roman" w:hAnsi="Times New Roman" w:cs="Times New Roman"/>
                <w:b w:val="0"/>
              </w:rPr>
              <w:t>.04.2013 года.</w:t>
            </w:r>
          </w:p>
          <w:p w:rsidR="0089767A" w:rsidRPr="00FA5057" w:rsidRDefault="0089767A" w:rsidP="00383C8D">
            <w:pPr>
              <w:jc w:val="both"/>
              <w:rPr>
                <w:sz w:val="22"/>
                <w:szCs w:val="22"/>
              </w:rPr>
            </w:pPr>
            <w:r w:rsidRPr="00FA5057">
              <w:rPr>
                <w:sz w:val="22"/>
                <w:szCs w:val="22"/>
              </w:rPr>
              <w:t>К этому</w:t>
            </w:r>
            <w:r w:rsidRPr="00FA5057">
              <w:rPr>
                <w:b/>
                <w:sz w:val="22"/>
                <w:szCs w:val="22"/>
              </w:rPr>
              <w:t xml:space="preserve"> </w:t>
            </w:r>
            <w:r w:rsidR="00A7769C" w:rsidRPr="00FA5057">
              <w:rPr>
                <w:sz w:val="22"/>
                <w:szCs w:val="22"/>
              </w:rPr>
              <w:t>времени</w:t>
            </w:r>
            <w:r w:rsidR="00A7769C" w:rsidRPr="00FA5057">
              <w:rPr>
                <w:b/>
                <w:sz w:val="22"/>
                <w:szCs w:val="22"/>
              </w:rPr>
              <w:t xml:space="preserve"> </w:t>
            </w:r>
            <w:r w:rsidRPr="00FA5057">
              <w:rPr>
                <w:sz w:val="22"/>
                <w:szCs w:val="22"/>
              </w:rPr>
              <w:t>поступил</w:t>
            </w:r>
            <w:r w:rsidR="00656ADC">
              <w:rPr>
                <w:sz w:val="22"/>
                <w:szCs w:val="22"/>
              </w:rPr>
              <w:t>и</w:t>
            </w:r>
            <w:r w:rsidRPr="00FA5057">
              <w:rPr>
                <w:sz w:val="22"/>
                <w:szCs w:val="22"/>
              </w:rPr>
              <w:t xml:space="preserve"> </w:t>
            </w:r>
            <w:r w:rsidR="00A7769C" w:rsidRPr="00FA5057">
              <w:rPr>
                <w:sz w:val="22"/>
                <w:szCs w:val="22"/>
              </w:rPr>
              <w:t>2 (две)</w:t>
            </w:r>
            <w:r w:rsidRPr="00FA5057">
              <w:rPr>
                <w:sz w:val="22"/>
                <w:szCs w:val="22"/>
              </w:rPr>
              <w:t xml:space="preserve"> котировочны</w:t>
            </w:r>
            <w:r w:rsidR="007A442C" w:rsidRPr="00FA5057">
              <w:rPr>
                <w:sz w:val="22"/>
                <w:szCs w:val="22"/>
              </w:rPr>
              <w:t>е</w:t>
            </w:r>
            <w:r w:rsidRPr="00FA5057">
              <w:rPr>
                <w:sz w:val="22"/>
                <w:szCs w:val="22"/>
              </w:rPr>
              <w:t xml:space="preserve"> заявки от следующих претендентов (Приложение № 1 к протоколу):</w:t>
            </w:r>
          </w:p>
          <w:p w:rsidR="0089767A" w:rsidRDefault="00383C8D" w:rsidP="00383C8D">
            <w:pPr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442C" w:rsidRPr="00FA5057">
              <w:rPr>
                <w:sz w:val="22"/>
                <w:szCs w:val="22"/>
              </w:rPr>
              <w:t>. О</w:t>
            </w:r>
            <w:r w:rsidR="00D606FC" w:rsidRPr="00FA5057">
              <w:rPr>
                <w:sz w:val="22"/>
                <w:szCs w:val="22"/>
              </w:rPr>
              <w:t>О</w:t>
            </w:r>
            <w:r w:rsidR="007A442C" w:rsidRPr="00FA5057">
              <w:rPr>
                <w:sz w:val="22"/>
                <w:szCs w:val="22"/>
              </w:rPr>
              <w:t>О «</w:t>
            </w:r>
            <w:proofErr w:type="spellStart"/>
            <w:r>
              <w:rPr>
                <w:sz w:val="22"/>
                <w:szCs w:val="22"/>
              </w:rPr>
              <w:t>Колумбус</w:t>
            </w:r>
            <w:proofErr w:type="spellEnd"/>
            <w:r w:rsidR="007A442C" w:rsidRPr="00FA5057">
              <w:rPr>
                <w:sz w:val="22"/>
                <w:szCs w:val="22"/>
              </w:rPr>
              <w:t xml:space="preserve">» на сумму </w:t>
            </w:r>
            <w:r w:rsidR="002F3345">
              <w:rPr>
                <w:sz w:val="22"/>
                <w:szCs w:val="22"/>
              </w:rPr>
              <w:t>1 717 512</w:t>
            </w:r>
            <w:r w:rsidR="007A442C" w:rsidRPr="00FA5057">
              <w:rPr>
                <w:sz w:val="22"/>
                <w:szCs w:val="22"/>
              </w:rPr>
              <w:t xml:space="preserve"> рублей 0</w:t>
            </w:r>
            <w:r w:rsidR="002F3345">
              <w:rPr>
                <w:sz w:val="22"/>
                <w:szCs w:val="22"/>
              </w:rPr>
              <w:t>1</w:t>
            </w:r>
            <w:r w:rsidR="007A442C" w:rsidRPr="00FA5057">
              <w:rPr>
                <w:sz w:val="22"/>
                <w:szCs w:val="22"/>
              </w:rPr>
              <w:t xml:space="preserve"> копе</w:t>
            </w:r>
            <w:r w:rsidR="002F3345">
              <w:rPr>
                <w:sz w:val="22"/>
                <w:szCs w:val="22"/>
              </w:rPr>
              <w:t>йка</w:t>
            </w:r>
            <w:r w:rsidR="007A442C" w:rsidRPr="00FA5057">
              <w:rPr>
                <w:sz w:val="22"/>
                <w:szCs w:val="22"/>
              </w:rPr>
              <w:t xml:space="preserve"> (</w:t>
            </w:r>
            <w:r w:rsidR="002F3345">
              <w:rPr>
                <w:sz w:val="22"/>
                <w:szCs w:val="22"/>
              </w:rPr>
              <w:t xml:space="preserve">Один миллион семьсот семнадцать тысяч пятьсот двенадцать </w:t>
            </w:r>
            <w:r w:rsidR="007A442C" w:rsidRPr="00FA5057">
              <w:rPr>
                <w:sz w:val="22"/>
                <w:szCs w:val="22"/>
              </w:rPr>
              <w:t xml:space="preserve"> рублей 0</w:t>
            </w:r>
            <w:r w:rsidR="002F3345">
              <w:rPr>
                <w:sz w:val="22"/>
                <w:szCs w:val="22"/>
              </w:rPr>
              <w:t>1</w:t>
            </w:r>
            <w:r w:rsidR="007A442C" w:rsidRPr="00FA5057">
              <w:rPr>
                <w:sz w:val="22"/>
                <w:szCs w:val="22"/>
              </w:rPr>
              <w:t xml:space="preserve"> копе</w:t>
            </w:r>
            <w:r w:rsidR="002F3345">
              <w:rPr>
                <w:sz w:val="22"/>
                <w:szCs w:val="22"/>
              </w:rPr>
              <w:t>йка</w:t>
            </w:r>
            <w:r w:rsidR="007A442C" w:rsidRPr="00FA5057">
              <w:rPr>
                <w:sz w:val="22"/>
                <w:szCs w:val="22"/>
              </w:rPr>
              <w:t>)</w:t>
            </w:r>
            <w:r w:rsidR="002F3345">
              <w:rPr>
                <w:sz w:val="22"/>
                <w:szCs w:val="22"/>
              </w:rPr>
              <w:t>.</w:t>
            </w:r>
          </w:p>
          <w:p w:rsidR="00383C8D" w:rsidRPr="00FA5057" w:rsidRDefault="00383C8D" w:rsidP="00D372B4">
            <w:pPr>
              <w:ind w:firstLine="175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A5057">
              <w:rPr>
                <w:sz w:val="22"/>
                <w:szCs w:val="22"/>
              </w:rPr>
              <w:t>. ООО «</w:t>
            </w:r>
            <w:r>
              <w:rPr>
                <w:sz w:val="22"/>
                <w:szCs w:val="22"/>
              </w:rPr>
              <w:t>СЗЦПК - Инструмент</w:t>
            </w:r>
            <w:r w:rsidRPr="00FA5057">
              <w:rPr>
                <w:sz w:val="22"/>
                <w:szCs w:val="22"/>
              </w:rPr>
              <w:t xml:space="preserve">» на сумму </w:t>
            </w:r>
            <w:r>
              <w:rPr>
                <w:sz w:val="22"/>
                <w:szCs w:val="22"/>
              </w:rPr>
              <w:t>1 767 612</w:t>
            </w:r>
            <w:r w:rsidRPr="00FA5057">
              <w:rPr>
                <w:sz w:val="22"/>
                <w:szCs w:val="22"/>
              </w:rPr>
              <w:t xml:space="preserve"> рублей </w:t>
            </w:r>
            <w:r w:rsidR="00D372B4">
              <w:rPr>
                <w:sz w:val="22"/>
                <w:szCs w:val="22"/>
              </w:rPr>
              <w:t>65</w:t>
            </w:r>
            <w:r w:rsidRPr="00FA5057">
              <w:rPr>
                <w:sz w:val="22"/>
                <w:szCs w:val="22"/>
              </w:rPr>
              <w:t xml:space="preserve"> копеек (</w:t>
            </w:r>
            <w:r w:rsidR="00D372B4">
              <w:rPr>
                <w:sz w:val="22"/>
                <w:szCs w:val="22"/>
              </w:rPr>
              <w:t>Один миллион семьсот шестьдесят семь тысяч шестьсот двенадцать</w:t>
            </w:r>
            <w:r w:rsidRPr="00FA5057">
              <w:rPr>
                <w:sz w:val="22"/>
                <w:szCs w:val="22"/>
              </w:rPr>
              <w:t xml:space="preserve"> рублей </w:t>
            </w:r>
            <w:r w:rsidR="00D372B4">
              <w:rPr>
                <w:sz w:val="22"/>
                <w:szCs w:val="22"/>
              </w:rPr>
              <w:t>65</w:t>
            </w:r>
            <w:r w:rsidRPr="00FA5057">
              <w:rPr>
                <w:sz w:val="22"/>
                <w:szCs w:val="22"/>
              </w:rPr>
              <w:t xml:space="preserve"> копеек)</w:t>
            </w:r>
          </w:p>
        </w:tc>
      </w:tr>
      <w:tr w:rsidR="00012FF1" w:rsidRPr="00FA5057" w:rsidTr="00C435FD">
        <w:tc>
          <w:tcPr>
            <w:tcW w:w="2235" w:type="dxa"/>
          </w:tcPr>
          <w:p w:rsidR="00012FF1" w:rsidRPr="00FA5057" w:rsidRDefault="00012FF1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FA505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7761" w:type="dxa"/>
          </w:tcPr>
          <w:p w:rsidR="00012FF1" w:rsidRPr="00FA5057" w:rsidRDefault="00012FF1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FA505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</w:t>
            </w:r>
            <w:r w:rsidR="007A442C" w:rsidRPr="00FA5057">
              <w:rPr>
                <w:rFonts w:ascii="Times New Roman" w:hAnsi="Times New Roman" w:cs="Times New Roman"/>
                <w:b w:val="0"/>
              </w:rPr>
              <w:t>ознакомились и рассмотрели представленные котировочные заявки</w:t>
            </w:r>
          </w:p>
        </w:tc>
      </w:tr>
      <w:tr w:rsidR="00012FF1" w:rsidRPr="00FA5057" w:rsidTr="00C435FD">
        <w:tc>
          <w:tcPr>
            <w:tcW w:w="2235" w:type="dxa"/>
          </w:tcPr>
          <w:p w:rsidR="00012FF1" w:rsidRPr="00FA5057" w:rsidRDefault="00012FF1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FA505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7761" w:type="dxa"/>
          </w:tcPr>
          <w:p w:rsidR="00012FF1" w:rsidRPr="00FA5057" w:rsidRDefault="00012FF1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FA505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Предложил</w:t>
            </w:r>
            <w:r w:rsidR="0084759F" w:rsidRPr="00FA505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:</w:t>
            </w:r>
            <w:r w:rsidRPr="00FA5057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 </w:t>
            </w:r>
          </w:p>
          <w:p w:rsidR="00F87287" w:rsidRPr="00FA5057" w:rsidRDefault="0084759F" w:rsidP="00E64D92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FA5057">
              <w:rPr>
                <w:color w:val="000000"/>
                <w:spacing w:val="1"/>
                <w:sz w:val="22"/>
                <w:szCs w:val="22"/>
              </w:rPr>
              <w:t>Допустить к участию все представленные котировочные заявки.</w:t>
            </w:r>
          </w:p>
          <w:p w:rsidR="0084759F" w:rsidRPr="00FA5057" w:rsidRDefault="00A53E4E" w:rsidP="00A53E4E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84759F" w:rsidRPr="00FA5057">
              <w:rPr>
                <w:color w:val="000000"/>
                <w:spacing w:val="1"/>
                <w:sz w:val="22"/>
                <w:szCs w:val="22"/>
              </w:rPr>
              <w:t xml:space="preserve">Признать победителем </w:t>
            </w:r>
            <w:r w:rsidR="003565F9" w:rsidRPr="00FA5057">
              <w:rPr>
                <w:sz w:val="22"/>
                <w:szCs w:val="22"/>
              </w:rPr>
              <w:t>ООО «</w:t>
            </w:r>
            <w:proofErr w:type="spellStart"/>
            <w:r w:rsidR="00F31064">
              <w:rPr>
                <w:sz w:val="22"/>
                <w:szCs w:val="22"/>
              </w:rPr>
              <w:t>Колумбус</w:t>
            </w:r>
            <w:proofErr w:type="spellEnd"/>
            <w:r w:rsidR="003565F9" w:rsidRPr="00FA5057">
              <w:rPr>
                <w:sz w:val="22"/>
                <w:szCs w:val="22"/>
              </w:rPr>
              <w:t xml:space="preserve">» </w:t>
            </w:r>
            <w:r w:rsidR="0084759F" w:rsidRPr="00FA5057">
              <w:rPr>
                <w:sz w:val="22"/>
                <w:szCs w:val="22"/>
              </w:rPr>
              <w:t xml:space="preserve">и заключить договор на сумму </w:t>
            </w:r>
            <w:r w:rsidR="00F31064">
              <w:rPr>
                <w:sz w:val="22"/>
                <w:szCs w:val="22"/>
              </w:rPr>
              <w:t>1 717 512</w:t>
            </w:r>
            <w:r w:rsidR="00F31064" w:rsidRPr="00FA5057">
              <w:rPr>
                <w:sz w:val="22"/>
                <w:szCs w:val="22"/>
              </w:rPr>
              <w:t xml:space="preserve"> рублей 0</w:t>
            </w:r>
            <w:r w:rsidR="00F31064">
              <w:rPr>
                <w:sz w:val="22"/>
                <w:szCs w:val="22"/>
              </w:rPr>
              <w:t>1</w:t>
            </w:r>
            <w:r w:rsidR="00F31064" w:rsidRPr="00FA5057">
              <w:rPr>
                <w:sz w:val="22"/>
                <w:szCs w:val="22"/>
              </w:rPr>
              <w:t xml:space="preserve"> копе</w:t>
            </w:r>
            <w:r w:rsidR="00F31064">
              <w:rPr>
                <w:sz w:val="22"/>
                <w:szCs w:val="22"/>
              </w:rPr>
              <w:t>йка</w:t>
            </w:r>
            <w:r w:rsidR="00F31064" w:rsidRPr="00FA5057">
              <w:rPr>
                <w:sz w:val="22"/>
                <w:szCs w:val="22"/>
              </w:rPr>
              <w:t xml:space="preserve"> (</w:t>
            </w:r>
            <w:r w:rsidR="00F31064">
              <w:rPr>
                <w:sz w:val="22"/>
                <w:szCs w:val="22"/>
              </w:rPr>
              <w:t xml:space="preserve">Один миллион семьсот семнадцать тысяч пятьсот двенадцать </w:t>
            </w:r>
            <w:r w:rsidR="00F31064" w:rsidRPr="00FA5057">
              <w:rPr>
                <w:sz w:val="22"/>
                <w:szCs w:val="22"/>
              </w:rPr>
              <w:t xml:space="preserve"> рублей 0</w:t>
            </w:r>
            <w:r w:rsidR="00F31064">
              <w:rPr>
                <w:sz w:val="22"/>
                <w:szCs w:val="22"/>
              </w:rPr>
              <w:t>1</w:t>
            </w:r>
            <w:r w:rsidR="00F31064" w:rsidRPr="00FA5057">
              <w:rPr>
                <w:sz w:val="22"/>
                <w:szCs w:val="22"/>
              </w:rPr>
              <w:t xml:space="preserve"> копе</w:t>
            </w:r>
            <w:r w:rsidR="00F31064">
              <w:rPr>
                <w:sz w:val="22"/>
                <w:szCs w:val="22"/>
              </w:rPr>
              <w:t>йка</w:t>
            </w:r>
            <w:r w:rsidR="00F31064" w:rsidRPr="00FA5057">
              <w:rPr>
                <w:sz w:val="22"/>
                <w:szCs w:val="22"/>
              </w:rPr>
              <w:t>)</w:t>
            </w:r>
            <w:r w:rsidR="00F31064">
              <w:rPr>
                <w:sz w:val="22"/>
                <w:szCs w:val="22"/>
              </w:rPr>
              <w:t>.</w:t>
            </w:r>
          </w:p>
        </w:tc>
      </w:tr>
    </w:tbl>
    <w:p w:rsidR="00663E73" w:rsidRPr="00663E73" w:rsidRDefault="00663E73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012FF1" w:rsidRPr="00076AA0" w:rsidRDefault="00012FF1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012FF1" w:rsidRPr="00076AA0" w:rsidRDefault="00012FF1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2235"/>
        <w:gridCol w:w="7761"/>
      </w:tblGrid>
      <w:tr w:rsidR="00012FF1" w:rsidRPr="00076AA0" w:rsidTr="00C435FD">
        <w:tc>
          <w:tcPr>
            <w:tcW w:w="2235" w:type="dxa"/>
          </w:tcPr>
          <w:p w:rsidR="00012FF1" w:rsidRPr="00076AA0" w:rsidRDefault="00012FF1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7761" w:type="dxa"/>
          </w:tcPr>
          <w:p w:rsidR="00F87287" w:rsidRPr="00076AA0" w:rsidRDefault="00F87287" w:rsidP="00E64D92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color w:val="000000"/>
                <w:spacing w:val="1"/>
                <w:sz w:val="22"/>
                <w:szCs w:val="22"/>
              </w:rPr>
              <w:t>Допустить к участию все представленные котировочные заявки.</w:t>
            </w:r>
          </w:p>
          <w:p w:rsidR="00A53E4E" w:rsidRDefault="00A53E4E" w:rsidP="00E64D92">
            <w:pPr>
              <w:tabs>
                <w:tab w:val="left" w:pos="0"/>
              </w:tabs>
              <w:ind w:firstLine="34"/>
              <w:jc w:val="both"/>
              <w:rPr>
                <w:sz w:val="22"/>
                <w:szCs w:val="22"/>
              </w:rPr>
            </w:pPr>
            <w:r w:rsidRPr="00FA5057">
              <w:rPr>
                <w:color w:val="000000"/>
                <w:spacing w:val="1"/>
                <w:sz w:val="22"/>
                <w:szCs w:val="22"/>
              </w:rPr>
              <w:t xml:space="preserve">Признать победителем </w:t>
            </w:r>
            <w:r w:rsidRPr="00FA5057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Колумбус</w:t>
            </w:r>
            <w:proofErr w:type="spellEnd"/>
            <w:r w:rsidRPr="00FA5057">
              <w:rPr>
                <w:sz w:val="22"/>
                <w:szCs w:val="22"/>
              </w:rPr>
              <w:t xml:space="preserve">» и заключить договор на сумму </w:t>
            </w:r>
            <w:r>
              <w:rPr>
                <w:sz w:val="22"/>
                <w:szCs w:val="22"/>
              </w:rPr>
              <w:t>1 717 512</w:t>
            </w:r>
            <w:r w:rsidRPr="00FA5057">
              <w:rPr>
                <w:sz w:val="22"/>
                <w:szCs w:val="22"/>
              </w:rPr>
              <w:t xml:space="preserve"> рублей 0</w:t>
            </w:r>
            <w:r>
              <w:rPr>
                <w:sz w:val="22"/>
                <w:szCs w:val="22"/>
              </w:rPr>
              <w:t>1</w:t>
            </w:r>
            <w:r w:rsidRPr="00FA5057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йка</w:t>
            </w:r>
            <w:r w:rsidRPr="00FA505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Один миллион семьсот семнадцать тысяч пятьсот двенадцать </w:t>
            </w:r>
            <w:r w:rsidRPr="00FA5057">
              <w:rPr>
                <w:sz w:val="22"/>
                <w:szCs w:val="22"/>
              </w:rPr>
              <w:t xml:space="preserve"> рублей 0</w:t>
            </w:r>
            <w:r>
              <w:rPr>
                <w:sz w:val="22"/>
                <w:szCs w:val="22"/>
              </w:rPr>
              <w:t>1</w:t>
            </w:r>
            <w:r w:rsidRPr="00FA5057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йка</w:t>
            </w:r>
            <w:r w:rsidRPr="00FA505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CC22D4" w:rsidRPr="00143A34" w:rsidRDefault="00CC22D4" w:rsidP="00364443">
            <w:pPr>
              <w:tabs>
                <w:tab w:val="left" w:pos="0"/>
              </w:tabs>
              <w:ind w:firstLine="34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Сроки </w:t>
            </w:r>
            <w:r w:rsidR="00143A34">
              <w:rPr>
                <w:sz w:val="22"/>
                <w:szCs w:val="22"/>
              </w:rPr>
              <w:t>поставки</w:t>
            </w:r>
            <w:r w:rsidRPr="00076AA0">
              <w:rPr>
                <w:sz w:val="22"/>
                <w:szCs w:val="22"/>
              </w:rPr>
              <w:t xml:space="preserve"> </w:t>
            </w:r>
            <w:r w:rsidR="00143A34">
              <w:rPr>
                <w:sz w:val="22"/>
                <w:szCs w:val="22"/>
              </w:rPr>
              <w:t xml:space="preserve">Товара: </w:t>
            </w:r>
            <w:r w:rsidR="00A53E4E">
              <w:t>п</w:t>
            </w:r>
            <w:r w:rsidR="00A53E4E" w:rsidRPr="00436434">
              <w:t>оставка Товара осуществляется партиями на основании заявок Заказчика</w:t>
            </w:r>
            <w:r w:rsidR="00A53E4E">
              <w:t xml:space="preserve"> не позднее </w:t>
            </w:r>
            <w:r w:rsidR="00A53E4E" w:rsidRPr="00436434">
              <w:t>30 (тридцати) календарных дней</w:t>
            </w:r>
            <w:r w:rsidR="00143A34">
              <w:rPr>
                <w:color w:val="000000"/>
              </w:rPr>
              <w:t xml:space="preserve"> с момента оплаты Заказчиком </w:t>
            </w:r>
            <w:r w:rsidR="00A53E4E">
              <w:rPr>
                <w:color w:val="000000"/>
              </w:rPr>
              <w:t>10</w:t>
            </w:r>
            <w:r w:rsidR="00143A34">
              <w:rPr>
                <w:color w:val="000000"/>
              </w:rPr>
              <w:t xml:space="preserve">0 % </w:t>
            </w:r>
            <w:r w:rsidR="00A53E4E">
              <w:rPr>
                <w:color w:val="000000"/>
              </w:rPr>
              <w:t>предоплаты за</w:t>
            </w:r>
            <w:r w:rsidR="00143A34">
              <w:rPr>
                <w:color w:val="000000"/>
              </w:rPr>
              <w:t xml:space="preserve"> </w:t>
            </w:r>
            <w:r w:rsidR="00A53E4E">
              <w:rPr>
                <w:color w:val="000000"/>
              </w:rPr>
              <w:t>партию</w:t>
            </w:r>
            <w:r w:rsidR="00143A34">
              <w:rPr>
                <w:color w:val="000000"/>
              </w:rPr>
              <w:t>.</w:t>
            </w:r>
          </w:p>
        </w:tc>
      </w:tr>
      <w:tr w:rsidR="00012FF1" w:rsidRPr="00076AA0" w:rsidTr="00C435FD">
        <w:trPr>
          <w:trHeight w:val="274"/>
        </w:trPr>
        <w:tc>
          <w:tcPr>
            <w:tcW w:w="2235" w:type="dxa"/>
          </w:tcPr>
          <w:p w:rsidR="00012FF1" w:rsidRPr="00076AA0" w:rsidRDefault="00012FF1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7761" w:type="dxa"/>
          </w:tcPr>
          <w:p w:rsidR="00012FF1" w:rsidRPr="00076AA0" w:rsidRDefault="00F87287" w:rsidP="00E64D92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Разместить в установленные сроки объявление о результатах запроса котировок и протокол оценки котировочных заявок в сети Интернет на Общероссийском Официальном Сайте </w:t>
            </w:r>
            <w:hyperlink r:id="rId7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 xml:space="preserve">, на сайте предприятия </w:t>
            </w:r>
            <w:hyperlink r:id="rId8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 xml:space="preserve"> </w:t>
            </w:r>
          </w:p>
        </w:tc>
      </w:tr>
      <w:tr w:rsidR="00012FF1" w:rsidRPr="00076AA0" w:rsidTr="00C435FD">
        <w:trPr>
          <w:trHeight w:val="562"/>
        </w:trPr>
        <w:tc>
          <w:tcPr>
            <w:tcW w:w="2235" w:type="dxa"/>
          </w:tcPr>
          <w:p w:rsidR="00012FF1" w:rsidRPr="00076AA0" w:rsidRDefault="00012FF1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7761" w:type="dxa"/>
          </w:tcPr>
          <w:p w:rsidR="00012FF1" w:rsidRPr="00076AA0" w:rsidRDefault="00F87287" w:rsidP="00E64D92">
            <w:pPr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Обеспечить подготовку и подписание </w:t>
            </w:r>
            <w:r w:rsidR="00C96C07" w:rsidRPr="00076AA0">
              <w:rPr>
                <w:sz w:val="22"/>
                <w:szCs w:val="22"/>
              </w:rPr>
              <w:t>д</w:t>
            </w:r>
            <w:r w:rsidRPr="00076AA0">
              <w:rPr>
                <w:sz w:val="22"/>
                <w:szCs w:val="22"/>
              </w:rPr>
              <w:t>оговора с Победителями  запроса котировок.</w:t>
            </w:r>
          </w:p>
        </w:tc>
      </w:tr>
    </w:tbl>
    <w:p w:rsidR="00012FF1" w:rsidRPr="00076AA0" w:rsidRDefault="00012FF1" w:rsidP="00E64D92">
      <w:pPr>
        <w:rPr>
          <w:b/>
          <w:sz w:val="22"/>
          <w:szCs w:val="22"/>
        </w:rPr>
      </w:pPr>
    </w:p>
    <w:p w:rsidR="00012FF1" w:rsidRPr="00076AA0" w:rsidRDefault="00012FF1" w:rsidP="00E64D92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C96C07" w:rsidRDefault="00C96C07" w:rsidP="00E64D92">
      <w:pPr>
        <w:rPr>
          <w:sz w:val="22"/>
          <w:szCs w:val="22"/>
        </w:rPr>
      </w:pPr>
    </w:p>
    <w:p w:rsidR="00663E73" w:rsidRDefault="00663E73" w:rsidP="00E64D92">
      <w:pPr>
        <w:rPr>
          <w:sz w:val="22"/>
          <w:szCs w:val="22"/>
        </w:rPr>
      </w:pPr>
    </w:p>
    <w:p w:rsidR="0019114A" w:rsidRDefault="0019114A" w:rsidP="00E64D92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Вопрос №</w:t>
      </w:r>
      <w:r w:rsidR="00791AC3">
        <w:rPr>
          <w:b/>
          <w:sz w:val="22"/>
          <w:szCs w:val="22"/>
        </w:rPr>
        <w:t>2</w:t>
      </w:r>
      <w:r w:rsidRPr="00076AA0">
        <w:rPr>
          <w:b/>
          <w:sz w:val="22"/>
          <w:szCs w:val="22"/>
        </w:rPr>
        <w:t>.</w:t>
      </w:r>
    </w:p>
    <w:p w:rsidR="004E4D24" w:rsidRPr="00076AA0" w:rsidRDefault="004E4D24" w:rsidP="00E64D92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19114A" w:rsidRPr="00076AA0" w:rsidRDefault="0019114A" w:rsidP="00E64D92">
      <w:pPr>
        <w:pStyle w:val="a6"/>
        <w:ind w:left="0"/>
        <w:jc w:val="both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Подведение итогов по запросу котировок</w:t>
      </w:r>
      <w:r w:rsidR="00DB63E6" w:rsidRPr="00076AA0">
        <w:rPr>
          <w:b/>
          <w:sz w:val="22"/>
          <w:szCs w:val="22"/>
        </w:rPr>
        <w:t xml:space="preserve"> </w:t>
      </w:r>
    </w:p>
    <w:p w:rsidR="00D6508F" w:rsidRPr="00076AA0" w:rsidRDefault="00D6508F" w:rsidP="00D6508F">
      <w:pPr>
        <w:jc w:val="both"/>
        <w:rPr>
          <w:sz w:val="22"/>
          <w:szCs w:val="22"/>
        </w:rPr>
      </w:pPr>
      <w:r w:rsidRPr="00076AA0">
        <w:rPr>
          <w:b/>
          <w:sz w:val="22"/>
          <w:szCs w:val="22"/>
        </w:rPr>
        <w:t>Предмет закупки:</w:t>
      </w:r>
      <w:r w:rsidRPr="00076A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поставка </w:t>
      </w:r>
      <w:proofErr w:type="spellStart"/>
      <w:r w:rsidRPr="00076AA0">
        <w:rPr>
          <w:sz w:val="22"/>
          <w:szCs w:val="22"/>
        </w:rPr>
        <w:t>карбидкремниевых</w:t>
      </w:r>
      <w:proofErr w:type="spellEnd"/>
      <w:r w:rsidRPr="00076AA0">
        <w:rPr>
          <w:sz w:val="22"/>
          <w:szCs w:val="22"/>
        </w:rPr>
        <w:t xml:space="preserve"> электронагревателей</w:t>
      </w:r>
    </w:p>
    <w:p w:rsidR="00D6508F" w:rsidRDefault="00D6508F" w:rsidP="00D6508F">
      <w:pPr>
        <w:widowControl w:val="0"/>
        <w:jc w:val="both"/>
        <w:rPr>
          <w:bCs/>
          <w:color w:val="000000"/>
          <w:spacing w:val="1"/>
          <w:sz w:val="22"/>
          <w:szCs w:val="22"/>
        </w:rPr>
      </w:pPr>
      <w:r w:rsidRPr="00076AA0">
        <w:rPr>
          <w:sz w:val="22"/>
          <w:szCs w:val="22"/>
        </w:rPr>
        <w:t>Начальная (максимальная) цена договора</w:t>
      </w:r>
      <w:r w:rsidRPr="00076AA0">
        <w:rPr>
          <w:b/>
          <w:sz w:val="22"/>
          <w:szCs w:val="22"/>
        </w:rPr>
        <w:t xml:space="preserve">: </w:t>
      </w:r>
      <w:r w:rsidRPr="00076AA0">
        <w:rPr>
          <w:bCs/>
          <w:color w:val="000000"/>
          <w:spacing w:val="1"/>
          <w:sz w:val="22"/>
          <w:szCs w:val="22"/>
        </w:rPr>
        <w:t>291 357 рублей 95  копеек (Двести девяносто одна тысяча триста пятьдесят семь рублей 95 копеек)</w:t>
      </w:r>
    </w:p>
    <w:p w:rsidR="00663E73" w:rsidRPr="00076AA0" w:rsidRDefault="00663E73" w:rsidP="00D6508F">
      <w:pPr>
        <w:widowControl w:val="0"/>
        <w:jc w:val="both"/>
        <w:rPr>
          <w:bCs/>
          <w:color w:val="000000"/>
          <w:spacing w:val="1"/>
          <w:sz w:val="22"/>
          <w:szCs w:val="22"/>
        </w:rPr>
      </w:pPr>
    </w:p>
    <w:p w:rsidR="00691309" w:rsidRDefault="00691309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</w:p>
    <w:p w:rsidR="0019114A" w:rsidRPr="00076AA0" w:rsidRDefault="0019114A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19114A" w:rsidRPr="00076AA0" w:rsidRDefault="0019114A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2235"/>
        <w:gridCol w:w="7761"/>
      </w:tblGrid>
      <w:tr w:rsidR="0019114A" w:rsidRPr="002C32DA" w:rsidTr="00C435FD">
        <w:tc>
          <w:tcPr>
            <w:tcW w:w="2235" w:type="dxa"/>
          </w:tcPr>
          <w:p w:rsidR="0019114A" w:rsidRPr="002C32DA" w:rsidRDefault="0019114A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2C32D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7761" w:type="dxa"/>
          </w:tcPr>
          <w:p w:rsidR="002E3FA2" w:rsidRPr="002C32DA" w:rsidRDefault="002E3FA2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2C32D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Доложила членам комиссии следующую информацию: </w:t>
            </w:r>
          </w:p>
          <w:p w:rsidR="002E3FA2" w:rsidRPr="002C32DA" w:rsidRDefault="002E3FA2" w:rsidP="00E64D92">
            <w:pPr>
              <w:jc w:val="both"/>
              <w:rPr>
                <w:sz w:val="22"/>
                <w:szCs w:val="22"/>
              </w:rPr>
            </w:pPr>
            <w:r w:rsidRPr="002C32DA">
              <w:rPr>
                <w:color w:val="000000"/>
                <w:spacing w:val="1"/>
                <w:sz w:val="22"/>
                <w:szCs w:val="22"/>
              </w:rPr>
              <w:t xml:space="preserve">В соответствии с протоколом заседания комиссии от 11.04.2013г. № 70 было принято решение согласовать документацию по </w:t>
            </w:r>
            <w:r w:rsidR="00D6508F">
              <w:rPr>
                <w:color w:val="000000"/>
                <w:spacing w:val="1"/>
                <w:sz w:val="22"/>
                <w:szCs w:val="22"/>
              </w:rPr>
              <w:t>закупке.</w:t>
            </w:r>
          </w:p>
          <w:p w:rsidR="002E3FA2" w:rsidRPr="002C32DA" w:rsidRDefault="002E3FA2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2C32DA">
              <w:rPr>
                <w:rFonts w:ascii="Times New Roman" w:hAnsi="Times New Roman" w:cs="Times New Roman"/>
                <w:b w:val="0"/>
              </w:rPr>
              <w:t xml:space="preserve">Согласно объявлению, о проведении запроса котировок опубликованному на Общероссийском Официальном Сайте </w:t>
            </w:r>
            <w:hyperlink r:id="rId9" w:history="1">
              <w:r w:rsidRPr="002C32DA">
                <w:rPr>
                  <w:rStyle w:val="a7"/>
                  <w:rFonts w:ascii="Times New Roman" w:hAnsi="Times New Roman" w:cs="Times New Roman"/>
                  <w:b w:val="0"/>
                  <w:color w:val="auto"/>
                  <w:lang w:val="en-US"/>
                </w:rPr>
                <w:t>www</w:t>
              </w:r>
              <w:r w:rsidRPr="002C32DA">
                <w:rPr>
                  <w:rStyle w:val="a7"/>
                  <w:rFonts w:ascii="Times New Roman" w:hAnsi="Times New Roman" w:cs="Times New Roman"/>
                  <w:b w:val="0"/>
                  <w:color w:val="auto"/>
                </w:rPr>
                <w:t>.</w:t>
              </w:r>
              <w:proofErr w:type="spellStart"/>
              <w:r w:rsidRPr="002C32DA">
                <w:rPr>
                  <w:rStyle w:val="a7"/>
                  <w:rFonts w:ascii="Times New Roman" w:hAnsi="Times New Roman" w:cs="Times New Roman"/>
                  <w:b w:val="0"/>
                  <w:color w:val="auto"/>
                </w:rPr>
                <w:t>zakupki.gov.ru</w:t>
              </w:r>
              <w:proofErr w:type="spellEnd"/>
            </w:hyperlink>
            <w:r w:rsidRPr="002C32DA">
              <w:rPr>
                <w:rFonts w:ascii="Times New Roman" w:hAnsi="Times New Roman" w:cs="Times New Roman"/>
                <w:b w:val="0"/>
              </w:rPr>
              <w:t xml:space="preserve"> котировочные заявки принимались до 1</w:t>
            </w:r>
            <w:r w:rsidR="00D6508F">
              <w:rPr>
                <w:rFonts w:ascii="Times New Roman" w:hAnsi="Times New Roman" w:cs="Times New Roman"/>
                <w:b w:val="0"/>
              </w:rPr>
              <w:t>6</w:t>
            </w:r>
            <w:r w:rsidRPr="002C32DA">
              <w:rPr>
                <w:rFonts w:ascii="Times New Roman" w:hAnsi="Times New Roman" w:cs="Times New Roman"/>
                <w:b w:val="0"/>
              </w:rPr>
              <w:t>:00 1</w:t>
            </w:r>
            <w:r w:rsidR="00D6508F">
              <w:rPr>
                <w:rFonts w:ascii="Times New Roman" w:hAnsi="Times New Roman" w:cs="Times New Roman"/>
                <w:b w:val="0"/>
              </w:rPr>
              <w:t>9</w:t>
            </w:r>
            <w:r w:rsidRPr="002C32DA">
              <w:rPr>
                <w:rFonts w:ascii="Times New Roman" w:hAnsi="Times New Roman" w:cs="Times New Roman"/>
                <w:b w:val="0"/>
              </w:rPr>
              <w:t>.04.2013 года.</w:t>
            </w:r>
          </w:p>
          <w:p w:rsidR="0019114A" w:rsidRPr="002C32DA" w:rsidRDefault="0019114A" w:rsidP="00E64D92">
            <w:pPr>
              <w:jc w:val="both"/>
              <w:rPr>
                <w:sz w:val="22"/>
                <w:szCs w:val="22"/>
              </w:rPr>
            </w:pPr>
            <w:r w:rsidRPr="002C32DA">
              <w:rPr>
                <w:sz w:val="22"/>
                <w:szCs w:val="22"/>
              </w:rPr>
              <w:t>К этому времени поступил</w:t>
            </w:r>
            <w:r w:rsidR="00805A1B">
              <w:rPr>
                <w:sz w:val="22"/>
                <w:szCs w:val="22"/>
              </w:rPr>
              <w:t>и</w:t>
            </w:r>
            <w:r w:rsidRPr="002C32DA">
              <w:rPr>
                <w:sz w:val="22"/>
                <w:szCs w:val="22"/>
              </w:rPr>
              <w:t xml:space="preserve"> </w:t>
            </w:r>
            <w:r w:rsidR="00805A1B">
              <w:rPr>
                <w:sz w:val="22"/>
                <w:szCs w:val="22"/>
              </w:rPr>
              <w:t>3</w:t>
            </w:r>
            <w:r w:rsidRPr="002C32DA">
              <w:rPr>
                <w:sz w:val="22"/>
                <w:szCs w:val="22"/>
              </w:rPr>
              <w:t xml:space="preserve"> (</w:t>
            </w:r>
            <w:r w:rsidR="00805A1B">
              <w:rPr>
                <w:sz w:val="22"/>
                <w:szCs w:val="22"/>
              </w:rPr>
              <w:t>три</w:t>
            </w:r>
            <w:r w:rsidRPr="002C32DA">
              <w:rPr>
                <w:sz w:val="22"/>
                <w:szCs w:val="22"/>
              </w:rPr>
              <w:t>) котировочны</w:t>
            </w:r>
            <w:r w:rsidR="00FC31AE" w:rsidRPr="002C32DA">
              <w:rPr>
                <w:sz w:val="22"/>
                <w:szCs w:val="22"/>
              </w:rPr>
              <w:t>е</w:t>
            </w:r>
            <w:r w:rsidRPr="002C32DA">
              <w:rPr>
                <w:sz w:val="22"/>
                <w:szCs w:val="22"/>
              </w:rPr>
              <w:t xml:space="preserve"> заявки от следующих претендентов (Приложение № 1 к протоколу):</w:t>
            </w:r>
          </w:p>
          <w:p w:rsidR="0019114A" w:rsidRPr="002C32DA" w:rsidRDefault="0019114A" w:rsidP="00E64D92">
            <w:pPr>
              <w:ind w:firstLine="175"/>
              <w:jc w:val="both"/>
              <w:rPr>
                <w:sz w:val="22"/>
                <w:szCs w:val="22"/>
              </w:rPr>
            </w:pPr>
            <w:r w:rsidRPr="002C32DA">
              <w:rPr>
                <w:sz w:val="22"/>
                <w:szCs w:val="22"/>
              </w:rPr>
              <w:t>1. ООО «</w:t>
            </w:r>
            <w:proofErr w:type="spellStart"/>
            <w:r w:rsidR="00A23563">
              <w:rPr>
                <w:sz w:val="22"/>
                <w:szCs w:val="22"/>
              </w:rPr>
              <w:t>Подольскогнеупор</w:t>
            </w:r>
            <w:proofErr w:type="spellEnd"/>
            <w:r w:rsidRPr="002C32DA">
              <w:rPr>
                <w:sz w:val="22"/>
                <w:szCs w:val="22"/>
              </w:rPr>
              <w:t xml:space="preserve">» на сумму </w:t>
            </w:r>
            <w:r w:rsidR="00A23563">
              <w:rPr>
                <w:sz w:val="22"/>
                <w:szCs w:val="22"/>
              </w:rPr>
              <w:t>190 442</w:t>
            </w:r>
            <w:r w:rsidRPr="002C32DA">
              <w:rPr>
                <w:sz w:val="22"/>
                <w:szCs w:val="22"/>
              </w:rPr>
              <w:t xml:space="preserve"> рубл</w:t>
            </w:r>
            <w:r w:rsidR="003C1AEB" w:rsidRPr="002C32DA">
              <w:rPr>
                <w:sz w:val="22"/>
                <w:szCs w:val="22"/>
              </w:rPr>
              <w:t>ей</w:t>
            </w:r>
            <w:r w:rsidRPr="002C32DA">
              <w:rPr>
                <w:sz w:val="22"/>
                <w:szCs w:val="22"/>
              </w:rPr>
              <w:t xml:space="preserve"> </w:t>
            </w:r>
            <w:r w:rsidR="00A23563">
              <w:rPr>
                <w:sz w:val="22"/>
                <w:szCs w:val="22"/>
              </w:rPr>
              <w:t>04</w:t>
            </w:r>
            <w:r w:rsidRPr="002C32DA">
              <w:rPr>
                <w:sz w:val="22"/>
                <w:szCs w:val="22"/>
              </w:rPr>
              <w:t xml:space="preserve"> копе</w:t>
            </w:r>
            <w:r w:rsidR="00A15AA9">
              <w:rPr>
                <w:sz w:val="22"/>
                <w:szCs w:val="22"/>
              </w:rPr>
              <w:t>йки</w:t>
            </w:r>
            <w:r w:rsidRPr="002C32DA">
              <w:rPr>
                <w:sz w:val="22"/>
                <w:szCs w:val="22"/>
              </w:rPr>
              <w:t xml:space="preserve"> (</w:t>
            </w:r>
            <w:r w:rsidR="003C1AEB" w:rsidRPr="002C32DA">
              <w:rPr>
                <w:sz w:val="22"/>
                <w:szCs w:val="22"/>
              </w:rPr>
              <w:t xml:space="preserve">Сто </w:t>
            </w:r>
            <w:r w:rsidR="00A23563">
              <w:rPr>
                <w:sz w:val="22"/>
                <w:szCs w:val="22"/>
              </w:rPr>
              <w:t>девяносто тысяч четыреста сорок два</w:t>
            </w:r>
            <w:r w:rsidR="008A305F" w:rsidRPr="002C32DA">
              <w:rPr>
                <w:sz w:val="22"/>
                <w:szCs w:val="22"/>
              </w:rPr>
              <w:t xml:space="preserve"> </w:t>
            </w:r>
            <w:r w:rsidRPr="002C32DA">
              <w:rPr>
                <w:sz w:val="22"/>
                <w:szCs w:val="22"/>
              </w:rPr>
              <w:t>рубл</w:t>
            </w:r>
            <w:r w:rsidR="00A23563">
              <w:rPr>
                <w:sz w:val="22"/>
                <w:szCs w:val="22"/>
              </w:rPr>
              <w:t>я</w:t>
            </w:r>
            <w:r w:rsidRPr="002C32DA">
              <w:rPr>
                <w:sz w:val="22"/>
                <w:szCs w:val="22"/>
              </w:rPr>
              <w:t xml:space="preserve"> </w:t>
            </w:r>
            <w:r w:rsidR="003C1AEB" w:rsidRPr="002C32DA">
              <w:rPr>
                <w:sz w:val="22"/>
                <w:szCs w:val="22"/>
              </w:rPr>
              <w:t>0</w:t>
            </w:r>
            <w:r w:rsidR="00A23563">
              <w:rPr>
                <w:sz w:val="22"/>
                <w:szCs w:val="22"/>
              </w:rPr>
              <w:t>4</w:t>
            </w:r>
            <w:r w:rsidRPr="002C32DA">
              <w:rPr>
                <w:sz w:val="22"/>
                <w:szCs w:val="22"/>
              </w:rPr>
              <w:t xml:space="preserve"> копе</w:t>
            </w:r>
            <w:r w:rsidR="00A15AA9">
              <w:rPr>
                <w:sz w:val="22"/>
                <w:szCs w:val="22"/>
              </w:rPr>
              <w:t>йки</w:t>
            </w:r>
            <w:r w:rsidRPr="002C32DA">
              <w:rPr>
                <w:sz w:val="22"/>
                <w:szCs w:val="22"/>
              </w:rPr>
              <w:t>)</w:t>
            </w:r>
          </w:p>
          <w:p w:rsidR="006C184C" w:rsidRDefault="0019114A" w:rsidP="00562D15">
            <w:pPr>
              <w:ind w:firstLine="176"/>
              <w:jc w:val="both"/>
              <w:rPr>
                <w:sz w:val="22"/>
                <w:szCs w:val="22"/>
              </w:rPr>
            </w:pPr>
            <w:r w:rsidRPr="002C32DA">
              <w:rPr>
                <w:sz w:val="22"/>
                <w:szCs w:val="22"/>
              </w:rPr>
              <w:t xml:space="preserve">2. </w:t>
            </w:r>
            <w:r w:rsidR="00BC0840" w:rsidRPr="002C32DA">
              <w:rPr>
                <w:sz w:val="22"/>
                <w:szCs w:val="22"/>
              </w:rPr>
              <w:t>ООО</w:t>
            </w:r>
            <w:r w:rsidRPr="002C32DA">
              <w:rPr>
                <w:sz w:val="22"/>
                <w:szCs w:val="22"/>
              </w:rPr>
              <w:t xml:space="preserve"> «</w:t>
            </w:r>
            <w:r w:rsidR="00C22325">
              <w:rPr>
                <w:sz w:val="22"/>
                <w:szCs w:val="22"/>
              </w:rPr>
              <w:t>Торговый дом «Доступные технологии</w:t>
            </w:r>
            <w:r w:rsidRPr="002C32DA">
              <w:rPr>
                <w:sz w:val="22"/>
                <w:szCs w:val="22"/>
              </w:rPr>
              <w:t xml:space="preserve">» на сумму </w:t>
            </w:r>
            <w:r w:rsidR="00562D15">
              <w:rPr>
                <w:sz w:val="22"/>
                <w:szCs w:val="22"/>
              </w:rPr>
              <w:t>208 980</w:t>
            </w:r>
            <w:r w:rsidRPr="002C32DA">
              <w:rPr>
                <w:sz w:val="22"/>
                <w:szCs w:val="22"/>
              </w:rPr>
              <w:t xml:space="preserve"> рубл</w:t>
            </w:r>
            <w:r w:rsidR="00627FF2" w:rsidRPr="002C32DA">
              <w:rPr>
                <w:sz w:val="22"/>
                <w:szCs w:val="22"/>
              </w:rPr>
              <w:t>ей</w:t>
            </w:r>
            <w:r w:rsidRPr="002C32DA">
              <w:rPr>
                <w:sz w:val="22"/>
                <w:szCs w:val="22"/>
              </w:rPr>
              <w:t xml:space="preserve"> </w:t>
            </w:r>
            <w:r w:rsidR="003C1AEB" w:rsidRPr="002C32DA">
              <w:rPr>
                <w:sz w:val="22"/>
                <w:szCs w:val="22"/>
              </w:rPr>
              <w:t>00</w:t>
            </w:r>
            <w:r w:rsidRPr="002C32DA">
              <w:rPr>
                <w:sz w:val="22"/>
                <w:szCs w:val="22"/>
              </w:rPr>
              <w:t xml:space="preserve"> копеек (</w:t>
            </w:r>
            <w:r w:rsidR="00562D15">
              <w:rPr>
                <w:sz w:val="22"/>
                <w:szCs w:val="22"/>
              </w:rPr>
              <w:t>Двести восемь тысяч девятьсот восемьдесят</w:t>
            </w:r>
            <w:r w:rsidR="003C1AEB" w:rsidRPr="002C32DA">
              <w:rPr>
                <w:sz w:val="22"/>
                <w:szCs w:val="22"/>
              </w:rPr>
              <w:t xml:space="preserve"> </w:t>
            </w:r>
            <w:r w:rsidRPr="002C32DA">
              <w:rPr>
                <w:sz w:val="22"/>
                <w:szCs w:val="22"/>
              </w:rPr>
              <w:t>рубл</w:t>
            </w:r>
            <w:r w:rsidR="003C1AEB" w:rsidRPr="002C32DA">
              <w:rPr>
                <w:sz w:val="22"/>
                <w:szCs w:val="22"/>
              </w:rPr>
              <w:t>ей</w:t>
            </w:r>
            <w:r w:rsidRPr="002C32DA">
              <w:rPr>
                <w:sz w:val="22"/>
                <w:szCs w:val="22"/>
              </w:rPr>
              <w:t xml:space="preserve"> </w:t>
            </w:r>
            <w:r w:rsidR="003C1AEB" w:rsidRPr="002C32DA">
              <w:rPr>
                <w:sz w:val="22"/>
                <w:szCs w:val="22"/>
              </w:rPr>
              <w:t>00</w:t>
            </w:r>
            <w:r w:rsidRPr="002C32DA">
              <w:rPr>
                <w:sz w:val="22"/>
                <w:szCs w:val="22"/>
              </w:rPr>
              <w:t xml:space="preserve"> копеек)</w:t>
            </w:r>
          </w:p>
          <w:p w:rsidR="004829C0" w:rsidRPr="002C32DA" w:rsidRDefault="004829C0" w:rsidP="00562D15">
            <w:pPr>
              <w:ind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62D15">
              <w:rPr>
                <w:sz w:val="22"/>
                <w:szCs w:val="22"/>
              </w:rPr>
              <w:t>ООО «Торговый дом «</w:t>
            </w:r>
            <w:proofErr w:type="spellStart"/>
            <w:r w:rsidR="00562D15">
              <w:rPr>
                <w:sz w:val="22"/>
                <w:szCs w:val="22"/>
              </w:rPr>
              <w:t>ЭлектроКерамика</w:t>
            </w:r>
            <w:proofErr w:type="spellEnd"/>
            <w:r w:rsidR="00562D15">
              <w:rPr>
                <w:sz w:val="22"/>
                <w:szCs w:val="22"/>
              </w:rPr>
              <w:t>» на сумму 191 584 рубля 80 копеек (Сто девяносто одна тысяча пятьсот восемьдесят четыре рубля 80 копеек)</w:t>
            </w:r>
          </w:p>
        </w:tc>
      </w:tr>
      <w:tr w:rsidR="0019114A" w:rsidRPr="002C32DA" w:rsidTr="00C435FD">
        <w:tc>
          <w:tcPr>
            <w:tcW w:w="2235" w:type="dxa"/>
          </w:tcPr>
          <w:p w:rsidR="0019114A" w:rsidRPr="002C32DA" w:rsidRDefault="0019114A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2C32D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7761" w:type="dxa"/>
          </w:tcPr>
          <w:p w:rsidR="0019114A" w:rsidRPr="002C32DA" w:rsidRDefault="0019114A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2C32D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</w:t>
            </w:r>
            <w:r w:rsidRPr="002C32DA">
              <w:rPr>
                <w:rFonts w:ascii="Times New Roman" w:hAnsi="Times New Roman" w:cs="Times New Roman"/>
                <w:b w:val="0"/>
              </w:rPr>
              <w:t>ознакомились и рассмотрели представленные котировочные заявки</w:t>
            </w:r>
          </w:p>
        </w:tc>
      </w:tr>
      <w:tr w:rsidR="0019114A" w:rsidRPr="002C32DA" w:rsidTr="00C435FD">
        <w:tc>
          <w:tcPr>
            <w:tcW w:w="2235" w:type="dxa"/>
          </w:tcPr>
          <w:p w:rsidR="0019114A" w:rsidRPr="002C32DA" w:rsidRDefault="0019114A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2C32D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7761" w:type="dxa"/>
          </w:tcPr>
          <w:p w:rsidR="0019114A" w:rsidRPr="002C32DA" w:rsidRDefault="0019114A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2C32D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Предложил: </w:t>
            </w:r>
          </w:p>
          <w:p w:rsidR="00DE41BB" w:rsidRPr="002C32DA" w:rsidRDefault="0019114A" w:rsidP="00E64D92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2C32DA">
              <w:rPr>
                <w:color w:val="000000"/>
                <w:spacing w:val="1"/>
                <w:sz w:val="22"/>
                <w:szCs w:val="22"/>
              </w:rPr>
              <w:t>Допустить к участию все представленные котировочные заявки.</w:t>
            </w:r>
          </w:p>
          <w:p w:rsidR="00CC22D4" w:rsidRPr="002C32DA" w:rsidRDefault="0019114A" w:rsidP="00E64D92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2C32DA">
              <w:rPr>
                <w:color w:val="000000"/>
                <w:spacing w:val="1"/>
                <w:sz w:val="22"/>
                <w:szCs w:val="22"/>
              </w:rPr>
              <w:t>Признать победителем</w:t>
            </w:r>
            <w:r w:rsidR="00F255AB" w:rsidRPr="002C32DA">
              <w:rPr>
                <w:sz w:val="22"/>
                <w:szCs w:val="22"/>
              </w:rPr>
              <w:t xml:space="preserve"> ООО «</w:t>
            </w:r>
            <w:proofErr w:type="spellStart"/>
            <w:r w:rsidR="00562D15">
              <w:rPr>
                <w:sz w:val="22"/>
                <w:szCs w:val="22"/>
              </w:rPr>
              <w:t>Подольскогнеупор</w:t>
            </w:r>
            <w:proofErr w:type="spellEnd"/>
            <w:r w:rsidR="00F255AB" w:rsidRPr="002C32DA">
              <w:rPr>
                <w:sz w:val="22"/>
                <w:szCs w:val="22"/>
              </w:rPr>
              <w:t xml:space="preserve">» </w:t>
            </w:r>
            <w:r w:rsidRPr="002C32DA">
              <w:rPr>
                <w:sz w:val="22"/>
                <w:szCs w:val="22"/>
              </w:rPr>
              <w:t xml:space="preserve">и заключить договор </w:t>
            </w:r>
            <w:r w:rsidR="00562D15" w:rsidRPr="002C32DA">
              <w:rPr>
                <w:sz w:val="22"/>
                <w:szCs w:val="22"/>
              </w:rPr>
              <w:t xml:space="preserve">на сумму </w:t>
            </w:r>
            <w:r w:rsidR="00562D15">
              <w:rPr>
                <w:sz w:val="22"/>
                <w:szCs w:val="22"/>
              </w:rPr>
              <w:t>190 442</w:t>
            </w:r>
            <w:r w:rsidR="00562D15" w:rsidRPr="002C32DA">
              <w:rPr>
                <w:sz w:val="22"/>
                <w:szCs w:val="22"/>
              </w:rPr>
              <w:t xml:space="preserve"> рублей </w:t>
            </w:r>
            <w:r w:rsidR="00562D15">
              <w:rPr>
                <w:sz w:val="22"/>
                <w:szCs w:val="22"/>
              </w:rPr>
              <w:t>04</w:t>
            </w:r>
            <w:r w:rsidR="00562D15" w:rsidRPr="002C32DA">
              <w:rPr>
                <w:sz w:val="22"/>
                <w:szCs w:val="22"/>
              </w:rPr>
              <w:t xml:space="preserve"> копе</w:t>
            </w:r>
            <w:r w:rsidR="00562D15">
              <w:rPr>
                <w:sz w:val="22"/>
                <w:szCs w:val="22"/>
              </w:rPr>
              <w:t>йки</w:t>
            </w:r>
            <w:r w:rsidR="00562D15" w:rsidRPr="002C32DA">
              <w:rPr>
                <w:sz w:val="22"/>
                <w:szCs w:val="22"/>
              </w:rPr>
              <w:t xml:space="preserve"> (Сто </w:t>
            </w:r>
            <w:r w:rsidR="00562D15">
              <w:rPr>
                <w:sz w:val="22"/>
                <w:szCs w:val="22"/>
              </w:rPr>
              <w:t>девяносто тысяч четыреста сорок два</w:t>
            </w:r>
            <w:r w:rsidR="00562D15" w:rsidRPr="002C32DA">
              <w:rPr>
                <w:sz w:val="22"/>
                <w:szCs w:val="22"/>
              </w:rPr>
              <w:t xml:space="preserve"> рубл</w:t>
            </w:r>
            <w:r w:rsidR="00562D15">
              <w:rPr>
                <w:sz w:val="22"/>
                <w:szCs w:val="22"/>
              </w:rPr>
              <w:t>я</w:t>
            </w:r>
            <w:r w:rsidR="00562D15" w:rsidRPr="002C32DA">
              <w:rPr>
                <w:sz w:val="22"/>
                <w:szCs w:val="22"/>
              </w:rPr>
              <w:t xml:space="preserve"> 0</w:t>
            </w:r>
            <w:r w:rsidR="00562D15">
              <w:rPr>
                <w:sz w:val="22"/>
                <w:szCs w:val="22"/>
              </w:rPr>
              <w:t>4</w:t>
            </w:r>
            <w:r w:rsidR="00562D15" w:rsidRPr="002C32DA">
              <w:rPr>
                <w:sz w:val="22"/>
                <w:szCs w:val="22"/>
              </w:rPr>
              <w:t xml:space="preserve"> копе</w:t>
            </w:r>
            <w:r w:rsidR="00562D15">
              <w:rPr>
                <w:sz w:val="22"/>
                <w:szCs w:val="22"/>
              </w:rPr>
              <w:t>йки</w:t>
            </w:r>
            <w:r w:rsidR="00562D15" w:rsidRPr="002C32DA">
              <w:rPr>
                <w:sz w:val="22"/>
                <w:szCs w:val="22"/>
              </w:rPr>
              <w:t>)</w:t>
            </w:r>
          </w:p>
        </w:tc>
      </w:tr>
    </w:tbl>
    <w:p w:rsidR="0019114A" w:rsidRPr="00076AA0" w:rsidRDefault="0019114A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b w:val="0"/>
        </w:rPr>
      </w:pPr>
    </w:p>
    <w:p w:rsidR="00663E73" w:rsidRDefault="00663E73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663E73" w:rsidRDefault="00663E73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663E73" w:rsidRDefault="00663E73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9B3191" w:rsidRDefault="009B3191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9B3191" w:rsidRDefault="009B3191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663E73" w:rsidRDefault="00663E73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663E73" w:rsidRDefault="00663E73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663E73" w:rsidRDefault="00663E73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8D34DF" w:rsidRDefault="008D34DF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663E73" w:rsidRPr="00076AA0" w:rsidRDefault="0019114A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lastRenderedPageBreak/>
        <w:t>Решение:</w:t>
      </w:r>
    </w:p>
    <w:p w:rsidR="0019114A" w:rsidRPr="00076AA0" w:rsidRDefault="0019114A" w:rsidP="00E64D92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2235"/>
        <w:gridCol w:w="7761"/>
      </w:tblGrid>
      <w:tr w:rsidR="0019114A" w:rsidRPr="00076AA0" w:rsidTr="00C435FD">
        <w:tc>
          <w:tcPr>
            <w:tcW w:w="2235" w:type="dxa"/>
          </w:tcPr>
          <w:p w:rsidR="0019114A" w:rsidRPr="00076AA0" w:rsidRDefault="0019114A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7761" w:type="dxa"/>
          </w:tcPr>
          <w:p w:rsidR="0019114A" w:rsidRPr="004E2D7C" w:rsidRDefault="0019114A" w:rsidP="00E64D92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4E2D7C">
              <w:rPr>
                <w:color w:val="000000"/>
                <w:spacing w:val="1"/>
                <w:sz w:val="22"/>
                <w:szCs w:val="22"/>
              </w:rPr>
              <w:t>Допустить к участию все представленные котировочные заявки.</w:t>
            </w:r>
          </w:p>
          <w:p w:rsidR="00562D15" w:rsidRDefault="00562D15" w:rsidP="00E64D92">
            <w:pPr>
              <w:pStyle w:val="Style6"/>
              <w:tabs>
                <w:tab w:val="num" w:pos="540"/>
                <w:tab w:val="left" w:pos="1080"/>
              </w:tabs>
              <w:spacing w:line="240" w:lineRule="auto"/>
              <w:ind w:firstLine="34"/>
              <w:rPr>
                <w:sz w:val="22"/>
                <w:szCs w:val="22"/>
              </w:rPr>
            </w:pPr>
            <w:r w:rsidRPr="002C32DA">
              <w:rPr>
                <w:color w:val="000000"/>
                <w:spacing w:val="1"/>
                <w:sz w:val="22"/>
                <w:szCs w:val="22"/>
              </w:rPr>
              <w:t>Признать победителем</w:t>
            </w:r>
            <w:r w:rsidRPr="002C32DA"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Подольскогнеупор</w:t>
            </w:r>
            <w:proofErr w:type="spellEnd"/>
            <w:r w:rsidRPr="002C32DA">
              <w:rPr>
                <w:sz w:val="22"/>
                <w:szCs w:val="22"/>
              </w:rPr>
              <w:t xml:space="preserve">» и заключить договор на сумму </w:t>
            </w:r>
            <w:r>
              <w:rPr>
                <w:sz w:val="22"/>
                <w:szCs w:val="22"/>
              </w:rPr>
              <w:t>190 442</w:t>
            </w:r>
            <w:r w:rsidRPr="002C32DA">
              <w:rPr>
                <w:sz w:val="22"/>
                <w:szCs w:val="22"/>
              </w:rPr>
              <w:t xml:space="preserve"> рублей </w:t>
            </w:r>
            <w:r>
              <w:rPr>
                <w:sz w:val="22"/>
                <w:szCs w:val="22"/>
              </w:rPr>
              <w:t>04</w:t>
            </w:r>
            <w:r w:rsidRPr="002C32DA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йки</w:t>
            </w:r>
            <w:r w:rsidRPr="002C32DA">
              <w:rPr>
                <w:sz w:val="22"/>
                <w:szCs w:val="22"/>
              </w:rPr>
              <w:t xml:space="preserve"> (Сто </w:t>
            </w:r>
            <w:r>
              <w:rPr>
                <w:sz w:val="22"/>
                <w:szCs w:val="22"/>
              </w:rPr>
              <w:t>девяносто тысяч четыреста сорок два</w:t>
            </w:r>
            <w:r w:rsidRPr="002C32DA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я</w:t>
            </w:r>
            <w:r w:rsidRPr="002C32DA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2C32DA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йки</w:t>
            </w:r>
            <w:r w:rsidRPr="002C32DA">
              <w:rPr>
                <w:sz w:val="22"/>
                <w:szCs w:val="22"/>
              </w:rPr>
              <w:t>)</w:t>
            </w:r>
          </w:p>
          <w:p w:rsidR="00562D15" w:rsidRDefault="00CC22D4" w:rsidP="00562D15">
            <w:pPr>
              <w:pStyle w:val="Style6"/>
              <w:tabs>
                <w:tab w:val="num" w:pos="540"/>
                <w:tab w:val="left" w:pos="1080"/>
              </w:tabs>
              <w:spacing w:line="240" w:lineRule="auto"/>
              <w:ind w:firstLine="34"/>
              <w:rPr>
                <w:sz w:val="22"/>
                <w:szCs w:val="22"/>
              </w:rPr>
            </w:pPr>
            <w:r w:rsidRPr="00562D15">
              <w:rPr>
                <w:sz w:val="22"/>
                <w:szCs w:val="22"/>
              </w:rPr>
              <w:t>Срок поставки по договору:</w:t>
            </w:r>
            <w:r w:rsidRPr="00562D15">
              <w:rPr>
                <w:b/>
                <w:sz w:val="22"/>
                <w:szCs w:val="22"/>
              </w:rPr>
              <w:t xml:space="preserve"> </w:t>
            </w:r>
            <w:r w:rsidR="00562D15" w:rsidRPr="00562D15">
              <w:rPr>
                <w:sz w:val="22"/>
                <w:szCs w:val="22"/>
              </w:rPr>
              <w:t>поставка Товара осуществляется одной партией в полном объеме не позднее 30 (тридцати) рабочих дней</w:t>
            </w:r>
            <w:r w:rsidR="00562D15">
              <w:rPr>
                <w:sz w:val="22"/>
                <w:szCs w:val="22"/>
              </w:rPr>
              <w:t xml:space="preserve"> с момента оплаты Заказчиком </w:t>
            </w:r>
            <w:r w:rsidR="00562D15" w:rsidRPr="00562D15">
              <w:rPr>
                <w:sz w:val="22"/>
                <w:szCs w:val="22"/>
              </w:rPr>
              <w:t>50 % предоплат</w:t>
            </w:r>
            <w:r w:rsidR="00562D15">
              <w:rPr>
                <w:sz w:val="22"/>
                <w:szCs w:val="22"/>
              </w:rPr>
              <w:t>ы</w:t>
            </w:r>
            <w:r w:rsidR="00562D15" w:rsidRPr="00562D15">
              <w:rPr>
                <w:sz w:val="22"/>
                <w:szCs w:val="22"/>
              </w:rPr>
              <w:t xml:space="preserve"> по договору</w:t>
            </w:r>
            <w:r w:rsidR="00562D15">
              <w:rPr>
                <w:sz w:val="22"/>
                <w:szCs w:val="22"/>
              </w:rPr>
              <w:t>.</w:t>
            </w:r>
          </w:p>
          <w:p w:rsidR="002E3FA2" w:rsidRPr="00562D15" w:rsidRDefault="004E2D7C" w:rsidP="00562D15">
            <w:pPr>
              <w:pStyle w:val="Style6"/>
              <w:tabs>
                <w:tab w:val="num" w:pos="540"/>
                <w:tab w:val="left" w:pos="1080"/>
              </w:tabs>
              <w:spacing w:line="240" w:lineRule="auto"/>
              <w:ind w:firstLine="34"/>
              <w:rPr>
                <w:color w:val="000000"/>
                <w:spacing w:val="1"/>
                <w:sz w:val="22"/>
                <w:szCs w:val="22"/>
              </w:rPr>
            </w:pPr>
            <w:r w:rsidRPr="00562D15">
              <w:rPr>
                <w:color w:val="000000"/>
                <w:spacing w:val="1"/>
                <w:sz w:val="22"/>
                <w:szCs w:val="22"/>
              </w:rPr>
              <w:t xml:space="preserve">Объем поставки по договору: </w:t>
            </w:r>
          </w:p>
          <w:p w:rsidR="004E2D7C" w:rsidRPr="00730FA7" w:rsidRDefault="00730FA7" w:rsidP="00730FA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30FA7">
              <w:rPr>
                <w:sz w:val="22"/>
                <w:szCs w:val="22"/>
              </w:rPr>
              <w:t>Карбидкремниевый</w:t>
            </w:r>
            <w:proofErr w:type="spellEnd"/>
            <w:r w:rsidRPr="00730FA7">
              <w:rPr>
                <w:sz w:val="22"/>
                <w:szCs w:val="22"/>
              </w:rPr>
              <w:t xml:space="preserve"> электронагреватель КЭН АПС</w:t>
            </w:r>
            <w:r w:rsidR="004E2D7C" w:rsidRPr="00730FA7">
              <w:rPr>
                <w:sz w:val="22"/>
                <w:szCs w:val="22"/>
              </w:rPr>
              <w:t xml:space="preserve"> – </w:t>
            </w:r>
            <w:r w:rsidRPr="00730FA7">
              <w:rPr>
                <w:sz w:val="22"/>
                <w:szCs w:val="22"/>
              </w:rPr>
              <w:t>24</w:t>
            </w:r>
            <w:r w:rsidR="004E2D7C" w:rsidRPr="00730FA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E2D7C" w:rsidRPr="00730FA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E2D7C" w:rsidRPr="004E2D7C" w:rsidRDefault="00730FA7" w:rsidP="00730FA7">
            <w:pPr>
              <w:rPr>
                <w:b/>
                <w:color w:val="000000"/>
                <w:spacing w:val="1"/>
                <w:sz w:val="22"/>
                <w:szCs w:val="22"/>
              </w:rPr>
            </w:pPr>
            <w:proofErr w:type="spellStart"/>
            <w:r w:rsidRPr="00730FA7">
              <w:rPr>
                <w:sz w:val="22"/>
                <w:szCs w:val="22"/>
              </w:rPr>
              <w:t>Карбидкремниевый</w:t>
            </w:r>
            <w:proofErr w:type="spellEnd"/>
            <w:r w:rsidRPr="00730FA7">
              <w:rPr>
                <w:sz w:val="22"/>
                <w:szCs w:val="22"/>
              </w:rPr>
              <w:t xml:space="preserve"> электронагреватель</w:t>
            </w:r>
            <w:r>
              <w:rPr>
                <w:sz w:val="22"/>
                <w:szCs w:val="22"/>
              </w:rPr>
              <w:t xml:space="preserve"> </w:t>
            </w:r>
            <w:r w:rsidRPr="00730FA7">
              <w:rPr>
                <w:sz w:val="22"/>
                <w:szCs w:val="22"/>
              </w:rPr>
              <w:t xml:space="preserve">КЭН ВПС </w:t>
            </w:r>
            <w:r w:rsidR="004E2D7C" w:rsidRPr="00730FA7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18</w:t>
            </w:r>
            <w:r w:rsidR="004E2D7C" w:rsidRPr="00730FA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E2D7C" w:rsidRPr="00730FA7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2E3FA2">
              <w:rPr>
                <w:sz w:val="22"/>
                <w:szCs w:val="22"/>
              </w:rPr>
              <w:t xml:space="preserve"> </w:t>
            </w:r>
          </w:p>
        </w:tc>
      </w:tr>
      <w:tr w:rsidR="002E3FA2" w:rsidRPr="00076AA0" w:rsidTr="00C435FD">
        <w:trPr>
          <w:trHeight w:val="274"/>
        </w:trPr>
        <w:tc>
          <w:tcPr>
            <w:tcW w:w="2235" w:type="dxa"/>
          </w:tcPr>
          <w:p w:rsidR="002E3FA2" w:rsidRPr="00076AA0" w:rsidRDefault="002E3FA2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7761" w:type="dxa"/>
          </w:tcPr>
          <w:p w:rsidR="002E3FA2" w:rsidRPr="00076AA0" w:rsidRDefault="002E3FA2" w:rsidP="00E64D92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Разместить в установленные сроки объявление о результатах запроса котировок и протокол оценки котировочных заявок в сети Интернет на Общероссийском Официальном Сайте </w:t>
            </w:r>
            <w:hyperlink r:id="rId10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 xml:space="preserve">, на сайте предприятия </w:t>
            </w:r>
            <w:hyperlink r:id="rId11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 xml:space="preserve"> </w:t>
            </w:r>
          </w:p>
        </w:tc>
      </w:tr>
      <w:tr w:rsidR="0019114A" w:rsidRPr="00076AA0" w:rsidTr="00C435FD">
        <w:trPr>
          <w:trHeight w:val="562"/>
        </w:trPr>
        <w:tc>
          <w:tcPr>
            <w:tcW w:w="2235" w:type="dxa"/>
          </w:tcPr>
          <w:p w:rsidR="0019114A" w:rsidRPr="00076AA0" w:rsidRDefault="0019114A" w:rsidP="00E64D9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7761" w:type="dxa"/>
          </w:tcPr>
          <w:p w:rsidR="0019114A" w:rsidRPr="00076AA0" w:rsidRDefault="0019114A" w:rsidP="00E64D92">
            <w:pPr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Обеспечить подготовку и подписание </w:t>
            </w:r>
            <w:r w:rsidR="00D87439" w:rsidRPr="00076AA0">
              <w:rPr>
                <w:sz w:val="22"/>
                <w:szCs w:val="22"/>
              </w:rPr>
              <w:t>д</w:t>
            </w:r>
            <w:r w:rsidRPr="00076AA0">
              <w:rPr>
                <w:sz w:val="22"/>
                <w:szCs w:val="22"/>
              </w:rPr>
              <w:t>оговора с Победителями  запроса котировок.</w:t>
            </w:r>
          </w:p>
        </w:tc>
      </w:tr>
    </w:tbl>
    <w:p w:rsidR="0019114A" w:rsidRPr="00076AA0" w:rsidRDefault="0019114A" w:rsidP="00E64D92">
      <w:pPr>
        <w:rPr>
          <w:b/>
          <w:sz w:val="22"/>
          <w:szCs w:val="22"/>
        </w:rPr>
      </w:pPr>
    </w:p>
    <w:p w:rsidR="0019114A" w:rsidRPr="00076AA0" w:rsidRDefault="0019114A" w:rsidP="00E64D92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663E73" w:rsidRPr="000F095E" w:rsidRDefault="00663E73" w:rsidP="00E64D92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9210C7" w:rsidRPr="000F095E" w:rsidRDefault="009210C7" w:rsidP="00E64D92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6419E6" w:rsidRPr="00076AA0" w:rsidRDefault="006419E6" w:rsidP="006419E6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Вопрос №</w:t>
      </w:r>
      <w:r w:rsidR="0017586E">
        <w:rPr>
          <w:b/>
          <w:sz w:val="22"/>
          <w:szCs w:val="22"/>
        </w:rPr>
        <w:t xml:space="preserve"> </w:t>
      </w:r>
      <w:r w:rsidR="0017586E" w:rsidRPr="000F095E">
        <w:rPr>
          <w:b/>
          <w:sz w:val="22"/>
          <w:szCs w:val="22"/>
        </w:rPr>
        <w:t>3</w:t>
      </w:r>
      <w:r w:rsidRPr="00076AA0">
        <w:rPr>
          <w:b/>
          <w:sz w:val="22"/>
          <w:szCs w:val="22"/>
        </w:rPr>
        <w:t>.</w:t>
      </w:r>
    </w:p>
    <w:p w:rsidR="006419E6" w:rsidRPr="00076AA0" w:rsidRDefault="006419E6" w:rsidP="006419E6">
      <w:pPr>
        <w:pStyle w:val="a6"/>
        <w:ind w:left="0"/>
        <w:jc w:val="both"/>
        <w:rPr>
          <w:b/>
          <w:sz w:val="22"/>
          <w:szCs w:val="22"/>
        </w:rPr>
      </w:pPr>
    </w:p>
    <w:p w:rsidR="004B0BB1" w:rsidRPr="00076AA0" w:rsidRDefault="006419E6" w:rsidP="004B0BB1">
      <w:pPr>
        <w:pStyle w:val="a6"/>
        <w:ind w:left="0"/>
        <w:jc w:val="both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 xml:space="preserve">Подведение итогов по запросу котировок </w:t>
      </w:r>
      <w:r w:rsidR="004B0BB1" w:rsidRPr="00076AA0">
        <w:rPr>
          <w:b/>
          <w:sz w:val="22"/>
          <w:szCs w:val="22"/>
        </w:rPr>
        <w:t>в электронной форме.</w:t>
      </w:r>
    </w:p>
    <w:p w:rsidR="004B0BB1" w:rsidRPr="00076AA0" w:rsidRDefault="004B0BB1" w:rsidP="004B0BB1">
      <w:pPr>
        <w:jc w:val="both"/>
        <w:rPr>
          <w:sz w:val="22"/>
          <w:szCs w:val="22"/>
        </w:rPr>
      </w:pPr>
      <w:r w:rsidRPr="00076AA0">
        <w:rPr>
          <w:b/>
          <w:sz w:val="22"/>
          <w:szCs w:val="22"/>
        </w:rPr>
        <w:t>Предмет закупки:</w:t>
      </w:r>
      <w:r w:rsidRPr="00076AA0">
        <w:rPr>
          <w:sz w:val="22"/>
          <w:szCs w:val="22"/>
        </w:rPr>
        <w:t xml:space="preserve"> поставка промышленной тары </w:t>
      </w:r>
    </w:p>
    <w:p w:rsidR="004B0BB1" w:rsidRDefault="004B0BB1" w:rsidP="004B0BB1">
      <w:pPr>
        <w:jc w:val="both"/>
        <w:rPr>
          <w:sz w:val="22"/>
          <w:szCs w:val="22"/>
        </w:rPr>
      </w:pPr>
      <w:r w:rsidRPr="00076AA0">
        <w:rPr>
          <w:sz w:val="22"/>
          <w:szCs w:val="22"/>
        </w:rPr>
        <w:t>Начальная (максимальная) цена договора</w:t>
      </w:r>
      <w:r w:rsidRPr="00076AA0">
        <w:rPr>
          <w:b/>
          <w:sz w:val="22"/>
          <w:szCs w:val="22"/>
        </w:rPr>
        <w:t xml:space="preserve">: </w:t>
      </w:r>
      <w:r w:rsidRPr="00076AA0">
        <w:rPr>
          <w:sz w:val="22"/>
          <w:szCs w:val="22"/>
        </w:rPr>
        <w:t>489 300 рублей 00 копеек (Четыреста восемьдесят девять тысяч триста рублей 00 копеек)</w:t>
      </w:r>
    </w:p>
    <w:p w:rsidR="00663E73" w:rsidRPr="00076AA0" w:rsidRDefault="00663E73" w:rsidP="004B0BB1">
      <w:pPr>
        <w:jc w:val="both"/>
        <w:rPr>
          <w:bCs/>
          <w:color w:val="000000"/>
          <w:spacing w:val="1"/>
          <w:sz w:val="22"/>
          <w:szCs w:val="22"/>
        </w:rPr>
      </w:pPr>
    </w:p>
    <w:p w:rsidR="006419E6" w:rsidRPr="00076AA0" w:rsidRDefault="006419E6" w:rsidP="004B0BB1">
      <w:pPr>
        <w:pStyle w:val="a6"/>
        <w:ind w:left="0"/>
        <w:jc w:val="both"/>
        <w:rPr>
          <w:sz w:val="22"/>
          <w:szCs w:val="22"/>
        </w:rPr>
      </w:pPr>
    </w:p>
    <w:p w:rsidR="006419E6" w:rsidRPr="00076AA0" w:rsidRDefault="006419E6" w:rsidP="006419E6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6419E6" w:rsidRPr="00076AA0" w:rsidRDefault="006419E6" w:rsidP="006419E6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2235"/>
        <w:gridCol w:w="7761"/>
      </w:tblGrid>
      <w:tr w:rsidR="006419E6" w:rsidRPr="00076AA0" w:rsidTr="002F633E">
        <w:tc>
          <w:tcPr>
            <w:tcW w:w="2235" w:type="dxa"/>
          </w:tcPr>
          <w:p w:rsidR="006419E6" w:rsidRPr="00076AA0" w:rsidRDefault="006419E6" w:rsidP="0047273B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7761" w:type="dxa"/>
          </w:tcPr>
          <w:p w:rsidR="006419E6" w:rsidRPr="00727CEA" w:rsidRDefault="006419E6" w:rsidP="0047273B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727CE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Доложила членам комиссии следующую информацию: </w:t>
            </w:r>
          </w:p>
          <w:p w:rsidR="006419E6" w:rsidRPr="00727CEA" w:rsidRDefault="006419E6" w:rsidP="0047273B">
            <w:pPr>
              <w:pStyle w:val="Heading"/>
              <w:tabs>
                <w:tab w:val="left" w:pos="9360"/>
              </w:tabs>
              <w:contextualSpacing/>
              <w:jc w:val="both"/>
            </w:pPr>
            <w:r w:rsidRPr="00727CE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В соответствии с протоколом заседания комиссии от 11.04.2013г. № 70 было принято решение согласовать документацию по </w:t>
            </w:r>
            <w:r w:rsidR="00A4248B" w:rsidRPr="00727CE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закупке.</w:t>
            </w:r>
          </w:p>
          <w:p w:rsidR="006419E6" w:rsidRPr="00727CEA" w:rsidRDefault="006419E6" w:rsidP="00727CEA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727CEA">
              <w:rPr>
                <w:rFonts w:ascii="Times New Roman" w:hAnsi="Times New Roman" w:cs="Times New Roman"/>
                <w:b w:val="0"/>
              </w:rPr>
              <w:t xml:space="preserve">Согласно объявлению, о проведении запроса котировок опубликованному на Общероссийском Официальном Сайте </w:t>
            </w:r>
            <w:hyperlink r:id="rId12" w:history="1">
              <w:r w:rsidRPr="00727CEA">
                <w:rPr>
                  <w:rStyle w:val="a7"/>
                  <w:rFonts w:ascii="Times New Roman" w:hAnsi="Times New Roman" w:cs="Times New Roman"/>
                  <w:b w:val="0"/>
                  <w:lang w:val="en-US"/>
                </w:rPr>
                <w:t>www</w:t>
              </w:r>
              <w:r w:rsidRPr="00727CEA">
                <w:rPr>
                  <w:rStyle w:val="a7"/>
                  <w:rFonts w:ascii="Times New Roman" w:hAnsi="Times New Roman" w:cs="Times New Roman"/>
                  <w:b w:val="0"/>
                </w:rPr>
                <w:t>.zakupki.gov.ru</w:t>
              </w:r>
            </w:hyperlink>
            <w:r w:rsidRPr="00727CE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444F7" w:rsidRPr="00727CEA">
              <w:rPr>
                <w:rFonts w:ascii="Times New Roman" w:hAnsi="Times New Roman" w:cs="Times New Roman"/>
                <w:b w:val="0"/>
              </w:rPr>
              <w:t xml:space="preserve">и на сайте электронной торговой площадке </w:t>
            </w:r>
            <w:hyperlink r:id="rId13" w:history="1">
              <w:r w:rsidR="003444F7" w:rsidRPr="00727CEA">
                <w:rPr>
                  <w:rStyle w:val="a7"/>
                  <w:rFonts w:ascii="Times New Roman" w:hAnsi="Times New Roman" w:cs="Times New Roman"/>
                  <w:b w:val="0"/>
                  <w:color w:val="auto"/>
                  <w:lang w:val="en-US"/>
                </w:rPr>
                <w:t>www</w:t>
              </w:r>
              <w:r w:rsidR="003444F7" w:rsidRPr="00727CEA">
                <w:rPr>
                  <w:rStyle w:val="a7"/>
                  <w:rFonts w:ascii="Times New Roman" w:hAnsi="Times New Roman" w:cs="Times New Roman"/>
                  <w:b w:val="0"/>
                  <w:color w:val="auto"/>
                </w:rPr>
                <w:t>.</w:t>
              </w:r>
              <w:r w:rsidR="003444F7" w:rsidRPr="00727CEA">
                <w:rPr>
                  <w:rStyle w:val="a7"/>
                  <w:rFonts w:ascii="Times New Roman" w:hAnsi="Times New Roman" w:cs="Times New Roman"/>
                  <w:b w:val="0"/>
                  <w:color w:val="auto"/>
                  <w:lang w:val="en-US"/>
                </w:rPr>
                <w:t>fabrikant</w:t>
              </w:r>
              <w:r w:rsidR="003444F7" w:rsidRPr="00727CEA">
                <w:rPr>
                  <w:rStyle w:val="a7"/>
                  <w:rFonts w:ascii="Times New Roman" w:hAnsi="Times New Roman" w:cs="Times New Roman"/>
                  <w:b w:val="0"/>
                  <w:color w:val="auto"/>
                </w:rPr>
                <w:t>.</w:t>
              </w:r>
              <w:r w:rsidR="003444F7" w:rsidRPr="00727CEA">
                <w:rPr>
                  <w:rStyle w:val="a7"/>
                  <w:rFonts w:ascii="Times New Roman" w:hAnsi="Times New Roman" w:cs="Times New Roman"/>
                  <w:b w:val="0"/>
                  <w:color w:val="auto"/>
                  <w:lang w:val="en-US"/>
                </w:rPr>
                <w:t>ru</w:t>
              </w:r>
            </w:hyperlink>
            <w:r w:rsidR="003444F7" w:rsidRPr="00727CE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27CEA">
              <w:rPr>
                <w:rFonts w:ascii="Times New Roman" w:hAnsi="Times New Roman" w:cs="Times New Roman"/>
                <w:b w:val="0"/>
              </w:rPr>
              <w:t>котировочные заявки принимались до 1</w:t>
            </w:r>
            <w:r w:rsidR="006C0482" w:rsidRPr="00727CEA">
              <w:rPr>
                <w:rFonts w:ascii="Times New Roman" w:hAnsi="Times New Roman" w:cs="Times New Roman"/>
                <w:b w:val="0"/>
              </w:rPr>
              <w:t>5</w:t>
            </w:r>
            <w:r w:rsidRPr="00727CEA">
              <w:rPr>
                <w:rFonts w:ascii="Times New Roman" w:hAnsi="Times New Roman" w:cs="Times New Roman"/>
                <w:b w:val="0"/>
              </w:rPr>
              <w:t>:00 1</w:t>
            </w:r>
            <w:r w:rsidR="006C0482" w:rsidRPr="00727CEA">
              <w:rPr>
                <w:rFonts w:ascii="Times New Roman" w:hAnsi="Times New Roman" w:cs="Times New Roman"/>
                <w:b w:val="0"/>
              </w:rPr>
              <w:t>9</w:t>
            </w:r>
            <w:r w:rsidRPr="00727CEA">
              <w:rPr>
                <w:rFonts w:ascii="Times New Roman" w:hAnsi="Times New Roman" w:cs="Times New Roman"/>
                <w:b w:val="0"/>
              </w:rPr>
              <w:t>.04.2013 года.</w:t>
            </w:r>
          </w:p>
          <w:p w:rsidR="006419E6" w:rsidRPr="00727CEA" w:rsidRDefault="006419E6" w:rsidP="0047273B">
            <w:pPr>
              <w:tabs>
                <w:tab w:val="left" w:pos="0"/>
                <w:tab w:val="left" w:pos="851"/>
              </w:tabs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727CEA">
              <w:rPr>
                <w:sz w:val="22"/>
                <w:szCs w:val="22"/>
              </w:rPr>
              <w:t>К этому времени не поступило ни одной котировочной заявки.</w:t>
            </w:r>
          </w:p>
        </w:tc>
      </w:tr>
      <w:tr w:rsidR="006419E6" w:rsidRPr="00076AA0" w:rsidTr="002F633E">
        <w:tc>
          <w:tcPr>
            <w:tcW w:w="2235" w:type="dxa"/>
          </w:tcPr>
          <w:p w:rsidR="006419E6" w:rsidRPr="00727CEA" w:rsidRDefault="006419E6" w:rsidP="0047273B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727CE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7761" w:type="dxa"/>
          </w:tcPr>
          <w:p w:rsidR="006419E6" w:rsidRPr="00493374" w:rsidRDefault="006419E6" w:rsidP="00493374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493374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Предложил: </w:t>
            </w:r>
          </w:p>
          <w:p w:rsidR="00493374" w:rsidRPr="00493374" w:rsidRDefault="00493374" w:rsidP="00493374">
            <w:pPr>
              <w:jc w:val="both"/>
              <w:rPr>
                <w:sz w:val="22"/>
                <w:szCs w:val="22"/>
              </w:rPr>
            </w:pPr>
            <w:r w:rsidRPr="00493374">
              <w:rPr>
                <w:sz w:val="22"/>
                <w:szCs w:val="22"/>
              </w:rPr>
              <w:t>Признать запрос котировок в электронной форме несостоявшимся в связи с тем, что не поступило ни одной заявки.</w:t>
            </w:r>
          </w:p>
          <w:p w:rsidR="006419E6" w:rsidRPr="00493374" w:rsidRDefault="00493374" w:rsidP="00493374">
            <w:pPr>
              <w:ind w:firstLine="34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493374">
              <w:rPr>
                <w:sz w:val="22"/>
                <w:szCs w:val="22"/>
              </w:rPr>
              <w:t>Изменить способ закупки (запрос котировок в электронной форме) на запрос котировок, внести изменения в документацию по закупке, а именно способ и время приема котировочных заявок.</w:t>
            </w:r>
          </w:p>
        </w:tc>
      </w:tr>
    </w:tbl>
    <w:p w:rsidR="006419E6" w:rsidRDefault="006419E6" w:rsidP="006419E6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b w:val="0"/>
        </w:rPr>
      </w:pPr>
    </w:p>
    <w:p w:rsidR="00663E73" w:rsidRPr="00076AA0" w:rsidRDefault="00663E73" w:rsidP="006419E6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b w:val="0"/>
        </w:rPr>
      </w:pPr>
    </w:p>
    <w:p w:rsidR="006419E6" w:rsidRPr="00076AA0" w:rsidRDefault="006419E6" w:rsidP="006419E6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6419E6" w:rsidRPr="00076AA0" w:rsidRDefault="006419E6" w:rsidP="006419E6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2235"/>
        <w:gridCol w:w="7761"/>
      </w:tblGrid>
      <w:tr w:rsidR="006419E6" w:rsidRPr="00076AA0" w:rsidTr="002F633E">
        <w:tc>
          <w:tcPr>
            <w:tcW w:w="2235" w:type="dxa"/>
          </w:tcPr>
          <w:p w:rsidR="006419E6" w:rsidRPr="00493374" w:rsidRDefault="006419E6" w:rsidP="0047273B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493374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7761" w:type="dxa"/>
          </w:tcPr>
          <w:p w:rsidR="006419E6" w:rsidRPr="00C82D5B" w:rsidRDefault="00493374" w:rsidP="00493374">
            <w:pPr>
              <w:jc w:val="both"/>
              <w:rPr>
                <w:color w:val="000000"/>
                <w:spacing w:val="1"/>
                <w:sz w:val="22"/>
                <w:szCs w:val="22"/>
                <w:highlight w:val="yellow"/>
              </w:rPr>
            </w:pPr>
            <w:r w:rsidRPr="00493374">
              <w:rPr>
                <w:sz w:val="22"/>
                <w:szCs w:val="22"/>
              </w:rPr>
              <w:t>Признать запрос котировок в электронной форме несостоявшимся</w:t>
            </w:r>
            <w:r>
              <w:rPr>
                <w:sz w:val="22"/>
                <w:szCs w:val="22"/>
              </w:rPr>
              <w:t>.</w:t>
            </w:r>
            <w:r w:rsidRPr="00493374">
              <w:rPr>
                <w:sz w:val="22"/>
                <w:szCs w:val="22"/>
              </w:rPr>
              <w:t xml:space="preserve"> Изменить способ закупки (запрос котировок в электронной форме) на запрос котировок, внести изменения в документацию по закупке, а именно способ и время приема котировочных заявок.</w:t>
            </w:r>
          </w:p>
        </w:tc>
      </w:tr>
      <w:tr w:rsidR="00623DA9" w:rsidRPr="00076AA0" w:rsidTr="002F633E">
        <w:tc>
          <w:tcPr>
            <w:tcW w:w="2235" w:type="dxa"/>
          </w:tcPr>
          <w:p w:rsidR="00623DA9" w:rsidRPr="00493374" w:rsidRDefault="00623DA9" w:rsidP="0047273B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7761" w:type="dxa"/>
          </w:tcPr>
          <w:p w:rsidR="00623DA9" w:rsidRPr="00493374" w:rsidRDefault="00623DA9" w:rsidP="00623DA9">
            <w:pPr>
              <w:jc w:val="both"/>
              <w:rPr>
                <w:sz w:val="22"/>
                <w:szCs w:val="22"/>
              </w:rPr>
            </w:pPr>
            <w:proofErr w:type="gramStart"/>
            <w:r w:rsidRPr="00623DA9">
              <w:rPr>
                <w:sz w:val="22"/>
                <w:szCs w:val="22"/>
              </w:rPr>
              <w:t>Разместить документацию</w:t>
            </w:r>
            <w:proofErr w:type="gramEnd"/>
            <w:r w:rsidRPr="00623DA9">
              <w:rPr>
                <w:sz w:val="22"/>
                <w:szCs w:val="22"/>
              </w:rPr>
              <w:t xml:space="preserve"> по закупкам путем проведения запроса котировок в сети Интернет на Общероссийском Официальном Сайте </w:t>
            </w:r>
            <w:hyperlink r:id="rId14" w:history="1">
              <w:r w:rsidRPr="00623DA9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623DA9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623DA9">
              <w:rPr>
                <w:sz w:val="22"/>
                <w:szCs w:val="22"/>
              </w:rPr>
              <w:t xml:space="preserve">. и на сайте предприятия </w:t>
            </w:r>
            <w:hyperlink r:id="rId15" w:history="1">
              <w:r w:rsidRPr="00623DA9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623DA9">
              <w:rPr>
                <w:sz w:val="22"/>
                <w:szCs w:val="22"/>
              </w:rPr>
              <w:t>.</w:t>
            </w:r>
          </w:p>
        </w:tc>
      </w:tr>
    </w:tbl>
    <w:p w:rsidR="006419E6" w:rsidRPr="00076AA0" w:rsidRDefault="006419E6" w:rsidP="006419E6">
      <w:pPr>
        <w:rPr>
          <w:b/>
          <w:sz w:val="22"/>
          <w:szCs w:val="22"/>
        </w:rPr>
      </w:pPr>
    </w:p>
    <w:p w:rsidR="006419E6" w:rsidRDefault="006419E6" w:rsidP="006419E6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663E73" w:rsidRDefault="00663E73" w:rsidP="006419E6">
      <w:pPr>
        <w:rPr>
          <w:b/>
          <w:sz w:val="22"/>
          <w:szCs w:val="22"/>
        </w:rPr>
      </w:pPr>
    </w:p>
    <w:p w:rsidR="00663E73" w:rsidRDefault="00663E73" w:rsidP="006419E6">
      <w:pPr>
        <w:rPr>
          <w:b/>
          <w:sz w:val="22"/>
          <w:szCs w:val="22"/>
        </w:rPr>
      </w:pPr>
    </w:p>
    <w:p w:rsidR="008D34DF" w:rsidRDefault="008D34DF" w:rsidP="00A3219C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A3219C" w:rsidRDefault="00A3219C" w:rsidP="00A3219C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lastRenderedPageBreak/>
        <w:t>Вопрос №</w:t>
      </w:r>
      <w:r w:rsidR="0017586E" w:rsidRPr="000F095E">
        <w:rPr>
          <w:b/>
          <w:sz w:val="22"/>
          <w:szCs w:val="22"/>
        </w:rPr>
        <w:t xml:space="preserve"> 4</w:t>
      </w:r>
      <w:r w:rsidRPr="00076AA0">
        <w:rPr>
          <w:b/>
          <w:sz w:val="22"/>
          <w:szCs w:val="22"/>
        </w:rPr>
        <w:t>.</w:t>
      </w:r>
    </w:p>
    <w:p w:rsidR="00A3219C" w:rsidRPr="00076AA0" w:rsidRDefault="00A3219C" w:rsidP="00A3219C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A3219C" w:rsidRPr="00076AA0" w:rsidRDefault="00A3219C" w:rsidP="00A3219C">
      <w:pPr>
        <w:pStyle w:val="a6"/>
        <w:ind w:left="0"/>
        <w:jc w:val="both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Подведение итогов по запросу котировок в электронной форме.</w:t>
      </w:r>
    </w:p>
    <w:p w:rsidR="00A3219C" w:rsidRPr="00076AA0" w:rsidRDefault="00A3219C" w:rsidP="00A3219C">
      <w:pPr>
        <w:jc w:val="both"/>
        <w:rPr>
          <w:sz w:val="22"/>
          <w:szCs w:val="22"/>
        </w:rPr>
      </w:pPr>
      <w:r w:rsidRPr="00076AA0">
        <w:rPr>
          <w:b/>
          <w:sz w:val="22"/>
          <w:szCs w:val="22"/>
        </w:rPr>
        <w:t>Предмет закупки:</w:t>
      </w:r>
      <w:r w:rsidRPr="00076AA0">
        <w:rPr>
          <w:sz w:val="22"/>
          <w:szCs w:val="22"/>
        </w:rPr>
        <w:t xml:space="preserve"> поставка компьютерного оборудования, его деталей и принадлежностей, а также программного обеспечения</w:t>
      </w:r>
    </w:p>
    <w:p w:rsidR="00A3219C" w:rsidRPr="00076AA0" w:rsidRDefault="00A3219C" w:rsidP="00A3219C">
      <w:pPr>
        <w:widowControl w:val="0"/>
        <w:jc w:val="both"/>
        <w:rPr>
          <w:bCs/>
          <w:color w:val="000000"/>
          <w:spacing w:val="1"/>
          <w:sz w:val="22"/>
          <w:szCs w:val="22"/>
        </w:rPr>
      </w:pPr>
      <w:r w:rsidRPr="00076AA0">
        <w:rPr>
          <w:sz w:val="22"/>
          <w:szCs w:val="22"/>
        </w:rPr>
        <w:t>Начальная (максимальная) цена договора</w:t>
      </w:r>
      <w:r w:rsidRPr="00076AA0">
        <w:rPr>
          <w:b/>
          <w:sz w:val="22"/>
          <w:szCs w:val="22"/>
        </w:rPr>
        <w:t xml:space="preserve">: </w:t>
      </w:r>
      <w:r w:rsidRPr="00076AA0">
        <w:rPr>
          <w:bCs/>
          <w:color w:val="000000"/>
          <w:spacing w:val="1"/>
          <w:sz w:val="22"/>
          <w:szCs w:val="22"/>
        </w:rPr>
        <w:t>4 667 761 рубль 27  копеек (Четыре миллиона шестьсот шестьдесят семь тысяч семьсот шестьдесят один рубль 27 копеек)</w:t>
      </w:r>
    </w:p>
    <w:p w:rsidR="00A3219C" w:rsidRPr="00076AA0" w:rsidRDefault="00A3219C" w:rsidP="00A3219C">
      <w:pPr>
        <w:pStyle w:val="a6"/>
        <w:ind w:left="0"/>
        <w:jc w:val="both"/>
        <w:rPr>
          <w:sz w:val="22"/>
          <w:szCs w:val="22"/>
        </w:rPr>
      </w:pPr>
    </w:p>
    <w:p w:rsidR="00A3219C" w:rsidRPr="00076AA0" w:rsidRDefault="00A3219C" w:rsidP="00A3219C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A3219C" w:rsidRPr="00076AA0" w:rsidRDefault="00A3219C" w:rsidP="00A3219C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2235"/>
        <w:gridCol w:w="7761"/>
      </w:tblGrid>
      <w:tr w:rsidR="00A3219C" w:rsidRPr="002C32DA" w:rsidTr="002F633E">
        <w:tc>
          <w:tcPr>
            <w:tcW w:w="2235" w:type="dxa"/>
          </w:tcPr>
          <w:p w:rsidR="00A3219C" w:rsidRPr="002C32DA" w:rsidRDefault="00A3219C" w:rsidP="0047273B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2C32D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7761" w:type="dxa"/>
          </w:tcPr>
          <w:p w:rsidR="00A3219C" w:rsidRPr="002B5A16" w:rsidRDefault="00A3219C" w:rsidP="002B5A16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spacing w:val="1"/>
              </w:rPr>
            </w:pPr>
            <w:r w:rsidRPr="002B5A16">
              <w:rPr>
                <w:rFonts w:ascii="Times New Roman" w:hAnsi="Times New Roman" w:cs="Times New Roman"/>
                <w:b w:val="0"/>
                <w:spacing w:val="1"/>
              </w:rPr>
              <w:t xml:space="preserve">Доложила членам комиссии следующую информацию: </w:t>
            </w:r>
          </w:p>
          <w:p w:rsidR="00A3219C" w:rsidRPr="002B5A16" w:rsidRDefault="00A3219C" w:rsidP="002B5A16">
            <w:pPr>
              <w:jc w:val="both"/>
              <w:rPr>
                <w:sz w:val="22"/>
                <w:szCs w:val="22"/>
              </w:rPr>
            </w:pPr>
            <w:r w:rsidRPr="002B5A16">
              <w:rPr>
                <w:spacing w:val="1"/>
                <w:sz w:val="22"/>
                <w:szCs w:val="22"/>
              </w:rPr>
              <w:t>В соответствии с протоколом заседания комиссии от 11.04.2013г. № 70 было принято решение согласовать документацию по закупке.</w:t>
            </w:r>
          </w:p>
          <w:p w:rsidR="00A3219C" w:rsidRPr="002B5A16" w:rsidRDefault="00A3219C" w:rsidP="002B5A16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2B5A16">
              <w:rPr>
                <w:rFonts w:ascii="Times New Roman" w:hAnsi="Times New Roman" w:cs="Times New Roman"/>
                <w:b w:val="0"/>
              </w:rPr>
              <w:t xml:space="preserve">Согласно объявлению, о проведении запроса котировок опубликованному на Общероссийском Официальном Сайте </w:t>
            </w:r>
            <w:hyperlink r:id="rId16" w:history="1">
              <w:r w:rsidRPr="002B5A16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2B5A16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</w:rPr>
                <w:t>.zakupki.gov.ru</w:t>
              </w:r>
            </w:hyperlink>
            <w:r w:rsidRPr="002B5A1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A54D8" w:rsidRPr="002B5A16">
              <w:rPr>
                <w:rFonts w:ascii="Times New Roman" w:hAnsi="Times New Roman" w:cs="Times New Roman"/>
                <w:b w:val="0"/>
              </w:rPr>
              <w:t xml:space="preserve">и на сайте электронной торговой площадке </w:t>
            </w:r>
            <w:hyperlink r:id="rId17" w:history="1">
              <w:r w:rsidR="008A54D8" w:rsidRPr="002B5A16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="008A54D8" w:rsidRPr="002B5A16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</w:rPr>
                <w:t>.</w:t>
              </w:r>
              <w:r w:rsidR="008A54D8" w:rsidRPr="002B5A16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  <w:lang w:val="en-US"/>
                </w:rPr>
                <w:t>fabrikant</w:t>
              </w:r>
              <w:r w:rsidR="008A54D8" w:rsidRPr="002B5A16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</w:rPr>
                <w:t>.</w:t>
              </w:r>
              <w:r w:rsidR="008A54D8" w:rsidRPr="002B5A16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  <w:lang w:val="en-US"/>
                </w:rPr>
                <w:t>ru</w:t>
              </w:r>
            </w:hyperlink>
            <w:r w:rsidR="008A54D8" w:rsidRPr="002B5A1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B5A16">
              <w:rPr>
                <w:rFonts w:ascii="Times New Roman" w:hAnsi="Times New Roman" w:cs="Times New Roman"/>
                <w:b w:val="0"/>
              </w:rPr>
              <w:t>котировочные заявки принимались до 16:00 19.04.2013 года.</w:t>
            </w:r>
          </w:p>
          <w:p w:rsidR="00A3219C" w:rsidRPr="002B5A16" w:rsidRDefault="00A3219C" w:rsidP="002B5A16">
            <w:pPr>
              <w:jc w:val="both"/>
              <w:rPr>
                <w:sz w:val="22"/>
                <w:szCs w:val="22"/>
              </w:rPr>
            </w:pPr>
            <w:r w:rsidRPr="002B5A16">
              <w:rPr>
                <w:sz w:val="22"/>
                <w:szCs w:val="22"/>
              </w:rPr>
              <w:t>К этому времени поступил</w:t>
            </w:r>
            <w:r w:rsidR="00D500BA" w:rsidRPr="002B5A16">
              <w:rPr>
                <w:sz w:val="22"/>
                <w:szCs w:val="22"/>
              </w:rPr>
              <w:t>о</w:t>
            </w:r>
            <w:r w:rsidRPr="002B5A16">
              <w:rPr>
                <w:sz w:val="22"/>
                <w:szCs w:val="22"/>
              </w:rPr>
              <w:t xml:space="preserve"> </w:t>
            </w:r>
            <w:r w:rsidR="00D500BA" w:rsidRPr="002B5A16">
              <w:rPr>
                <w:sz w:val="22"/>
                <w:szCs w:val="22"/>
              </w:rPr>
              <w:t>7</w:t>
            </w:r>
            <w:r w:rsidRPr="002B5A16">
              <w:rPr>
                <w:sz w:val="22"/>
                <w:szCs w:val="22"/>
              </w:rPr>
              <w:t xml:space="preserve"> (</w:t>
            </w:r>
            <w:r w:rsidR="00D500BA" w:rsidRPr="002B5A16">
              <w:rPr>
                <w:sz w:val="22"/>
                <w:szCs w:val="22"/>
              </w:rPr>
              <w:t>семь</w:t>
            </w:r>
            <w:r w:rsidRPr="002B5A16">
              <w:rPr>
                <w:sz w:val="22"/>
                <w:szCs w:val="22"/>
              </w:rPr>
              <w:t>) котировочны</w:t>
            </w:r>
            <w:r w:rsidR="00D500BA" w:rsidRPr="002B5A16">
              <w:rPr>
                <w:sz w:val="22"/>
                <w:szCs w:val="22"/>
              </w:rPr>
              <w:t>х</w:t>
            </w:r>
            <w:r w:rsidRPr="002B5A16">
              <w:rPr>
                <w:sz w:val="22"/>
                <w:szCs w:val="22"/>
              </w:rPr>
              <w:t xml:space="preserve"> заяв</w:t>
            </w:r>
            <w:r w:rsidR="00D500BA" w:rsidRPr="002B5A16">
              <w:rPr>
                <w:sz w:val="22"/>
                <w:szCs w:val="22"/>
              </w:rPr>
              <w:t>ок</w:t>
            </w:r>
            <w:r w:rsidRPr="002B5A16">
              <w:rPr>
                <w:sz w:val="22"/>
                <w:szCs w:val="22"/>
              </w:rPr>
              <w:t xml:space="preserve"> от следующих претендентов (Приложение № 1 к протоколу):</w:t>
            </w:r>
          </w:p>
          <w:p w:rsidR="00A3219C" w:rsidRPr="002B5A16" w:rsidRDefault="00A3219C" w:rsidP="002B5A16">
            <w:pPr>
              <w:ind w:firstLine="175"/>
              <w:jc w:val="both"/>
              <w:rPr>
                <w:sz w:val="22"/>
                <w:szCs w:val="22"/>
              </w:rPr>
            </w:pPr>
            <w:r w:rsidRPr="002B5A16">
              <w:rPr>
                <w:sz w:val="22"/>
                <w:szCs w:val="22"/>
              </w:rPr>
              <w:t xml:space="preserve">1. </w:t>
            </w:r>
            <w:hyperlink r:id="rId18" w:tgtFrame="_blank" w:tooltip="Просмотреть информационную карту участника" w:history="1">
              <w:r w:rsidR="003B63CE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ООО </w:t>
              </w:r>
              <w:r w:rsidR="00304A19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proofErr w:type="spellStart"/>
              <w:r w:rsidR="003B63CE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Долтен</w:t>
              </w:r>
              <w:proofErr w:type="spellEnd"/>
            </w:hyperlink>
            <w:r w:rsidR="00304A19">
              <w:rPr>
                <w:sz w:val="22"/>
                <w:szCs w:val="22"/>
              </w:rPr>
              <w:t>»</w:t>
            </w:r>
            <w:r w:rsidRPr="002B5A16">
              <w:rPr>
                <w:sz w:val="22"/>
                <w:szCs w:val="22"/>
              </w:rPr>
              <w:t xml:space="preserve"> на сумму </w:t>
            </w:r>
            <w:r w:rsidR="003B63CE" w:rsidRPr="002B5A16">
              <w:rPr>
                <w:sz w:val="22"/>
                <w:szCs w:val="22"/>
                <w:shd w:val="clear" w:color="auto" w:fill="FFFFFF"/>
              </w:rPr>
              <w:t>4 146 629</w:t>
            </w:r>
            <w:r w:rsidR="003B63CE" w:rsidRPr="002B5A16">
              <w:rPr>
                <w:sz w:val="22"/>
                <w:szCs w:val="22"/>
              </w:rPr>
              <w:t xml:space="preserve"> </w:t>
            </w:r>
            <w:r w:rsidRPr="002B5A16">
              <w:rPr>
                <w:sz w:val="22"/>
                <w:szCs w:val="22"/>
              </w:rPr>
              <w:t xml:space="preserve">рублей </w:t>
            </w:r>
            <w:r w:rsidR="003B63CE" w:rsidRPr="002B5A16">
              <w:rPr>
                <w:sz w:val="22"/>
                <w:szCs w:val="22"/>
                <w:shd w:val="clear" w:color="auto" w:fill="FFFFFF"/>
              </w:rPr>
              <w:t>74</w:t>
            </w:r>
            <w:r w:rsidRPr="002B5A16">
              <w:rPr>
                <w:sz w:val="22"/>
                <w:szCs w:val="22"/>
              </w:rPr>
              <w:t xml:space="preserve"> копейки (</w:t>
            </w:r>
            <w:r w:rsidR="003B63CE" w:rsidRPr="002B5A16">
              <w:rPr>
                <w:sz w:val="22"/>
                <w:szCs w:val="22"/>
              </w:rPr>
              <w:t>Четыре миллиона сто сорок шесть тысяч шестьсот двадцать девять</w:t>
            </w:r>
            <w:r w:rsidRPr="002B5A16">
              <w:rPr>
                <w:sz w:val="22"/>
                <w:szCs w:val="22"/>
              </w:rPr>
              <w:t xml:space="preserve"> рубл</w:t>
            </w:r>
            <w:r w:rsidR="003B63CE" w:rsidRPr="002B5A16">
              <w:rPr>
                <w:sz w:val="22"/>
                <w:szCs w:val="22"/>
              </w:rPr>
              <w:t>ей</w:t>
            </w:r>
            <w:r w:rsidRPr="002B5A16">
              <w:rPr>
                <w:sz w:val="22"/>
                <w:szCs w:val="22"/>
              </w:rPr>
              <w:t xml:space="preserve"> </w:t>
            </w:r>
            <w:r w:rsidR="003B63CE" w:rsidRPr="002B5A16">
              <w:rPr>
                <w:sz w:val="22"/>
                <w:szCs w:val="22"/>
              </w:rPr>
              <w:t>7</w:t>
            </w:r>
            <w:r w:rsidRPr="002B5A16">
              <w:rPr>
                <w:sz w:val="22"/>
                <w:szCs w:val="22"/>
              </w:rPr>
              <w:t>4 копейки)</w:t>
            </w:r>
          </w:p>
          <w:p w:rsidR="00A3219C" w:rsidRPr="002B5A16" w:rsidRDefault="00A3219C" w:rsidP="002B5A16">
            <w:pPr>
              <w:ind w:firstLine="176"/>
              <w:jc w:val="both"/>
              <w:rPr>
                <w:sz w:val="22"/>
                <w:szCs w:val="22"/>
              </w:rPr>
            </w:pPr>
            <w:r w:rsidRPr="002B5A16">
              <w:rPr>
                <w:sz w:val="22"/>
                <w:szCs w:val="22"/>
              </w:rPr>
              <w:t xml:space="preserve">2. </w:t>
            </w:r>
            <w:hyperlink r:id="rId19" w:tgtFrame="_blank" w:tooltip="Просмотреть информационную карту участника" w:history="1">
              <w:r w:rsidR="003B63CE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ООО </w:t>
              </w:r>
              <w:r w:rsidR="00304A19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proofErr w:type="spellStart"/>
              <w:r w:rsidR="003B63CE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СервисПро</w:t>
              </w:r>
              <w:proofErr w:type="spellEnd"/>
              <w:r w:rsidR="00304A19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»</w:t>
              </w:r>
            </w:hyperlink>
            <w:r w:rsidRPr="002B5A16">
              <w:rPr>
                <w:sz w:val="22"/>
                <w:szCs w:val="22"/>
              </w:rPr>
              <w:t xml:space="preserve"> на сумму </w:t>
            </w:r>
            <w:r w:rsidR="003B63CE" w:rsidRPr="002B5A16">
              <w:rPr>
                <w:sz w:val="22"/>
                <w:szCs w:val="22"/>
                <w:shd w:val="clear" w:color="auto" w:fill="FFFFFF"/>
              </w:rPr>
              <w:t>4 449 780</w:t>
            </w:r>
            <w:r w:rsidR="003B63CE" w:rsidRPr="002B5A16">
              <w:rPr>
                <w:sz w:val="22"/>
                <w:szCs w:val="22"/>
              </w:rPr>
              <w:t xml:space="preserve"> </w:t>
            </w:r>
            <w:r w:rsidRPr="002B5A16">
              <w:rPr>
                <w:sz w:val="22"/>
                <w:szCs w:val="22"/>
              </w:rPr>
              <w:t xml:space="preserve">рублей </w:t>
            </w:r>
            <w:r w:rsidR="003B63CE" w:rsidRPr="002B5A16">
              <w:rPr>
                <w:sz w:val="22"/>
                <w:szCs w:val="22"/>
                <w:shd w:val="clear" w:color="auto" w:fill="FFFFFF"/>
              </w:rPr>
              <w:t>60</w:t>
            </w:r>
            <w:r w:rsidRPr="002B5A16">
              <w:rPr>
                <w:sz w:val="22"/>
                <w:szCs w:val="22"/>
              </w:rPr>
              <w:t xml:space="preserve"> копеек (</w:t>
            </w:r>
            <w:r w:rsidR="003B63CE" w:rsidRPr="002B5A16">
              <w:rPr>
                <w:sz w:val="22"/>
                <w:szCs w:val="22"/>
              </w:rPr>
              <w:t xml:space="preserve">Четыре миллиона четыреста сорок девять тысяч семьсот восемьдесят </w:t>
            </w:r>
            <w:r w:rsidRPr="002B5A16">
              <w:rPr>
                <w:sz w:val="22"/>
                <w:szCs w:val="22"/>
              </w:rPr>
              <w:t xml:space="preserve">рублей </w:t>
            </w:r>
            <w:r w:rsidR="003B63CE" w:rsidRPr="002B5A16">
              <w:rPr>
                <w:sz w:val="22"/>
                <w:szCs w:val="22"/>
              </w:rPr>
              <w:t>6</w:t>
            </w:r>
            <w:r w:rsidRPr="002B5A16">
              <w:rPr>
                <w:sz w:val="22"/>
                <w:szCs w:val="22"/>
              </w:rPr>
              <w:t>0 копеек)</w:t>
            </w:r>
          </w:p>
          <w:p w:rsidR="00A3219C" w:rsidRPr="002B5A16" w:rsidRDefault="00A3219C" w:rsidP="002B5A16">
            <w:pPr>
              <w:ind w:firstLine="175"/>
              <w:jc w:val="both"/>
              <w:rPr>
                <w:sz w:val="22"/>
                <w:szCs w:val="22"/>
              </w:rPr>
            </w:pPr>
            <w:r w:rsidRPr="002B5A16">
              <w:rPr>
                <w:sz w:val="22"/>
                <w:szCs w:val="22"/>
              </w:rPr>
              <w:t xml:space="preserve">3. </w:t>
            </w:r>
            <w:hyperlink r:id="rId20" w:tgtFrame="_blank" w:tooltip="Просмотреть информационную карту участника" w:history="1">
              <w:r w:rsidR="00E27803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ООО </w:t>
              </w:r>
              <w:r w:rsidR="00304A19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r w:rsidR="00E27803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Компания </w:t>
              </w:r>
              <w:r w:rsidR="00304A19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r w:rsidR="00E27803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ИТЕРА</w:t>
              </w:r>
              <w:r w:rsidR="00304A19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»</w:t>
              </w:r>
            </w:hyperlink>
            <w:r w:rsidRPr="002B5A16">
              <w:rPr>
                <w:sz w:val="22"/>
                <w:szCs w:val="22"/>
              </w:rPr>
              <w:t xml:space="preserve"> на сумму </w:t>
            </w:r>
            <w:r w:rsidR="00E27803" w:rsidRPr="002B5A16">
              <w:rPr>
                <w:sz w:val="22"/>
                <w:szCs w:val="22"/>
                <w:shd w:val="clear" w:color="auto" w:fill="FFFFFF"/>
              </w:rPr>
              <w:t>4 227 935 рублей 72</w:t>
            </w:r>
            <w:r w:rsidRPr="002B5A16">
              <w:rPr>
                <w:sz w:val="22"/>
                <w:szCs w:val="22"/>
              </w:rPr>
              <w:t xml:space="preserve"> копе</w:t>
            </w:r>
            <w:r w:rsidR="00E27803" w:rsidRPr="002B5A16">
              <w:rPr>
                <w:sz w:val="22"/>
                <w:szCs w:val="22"/>
              </w:rPr>
              <w:t>йки</w:t>
            </w:r>
            <w:r w:rsidRPr="002B5A16">
              <w:rPr>
                <w:sz w:val="22"/>
                <w:szCs w:val="22"/>
              </w:rPr>
              <w:t xml:space="preserve"> (</w:t>
            </w:r>
            <w:r w:rsidR="00E27803" w:rsidRPr="002B5A16">
              <w:rPr>
                <w:sz w:val="22"/>
                <w:szCs w:val="22"/>
              </w:rPr>
              <w:t>Четыре миллиона двести двадцать семь тысяч девятьсот тридцать пять</w:t>
            </w:r>
            <w:r w:rsidRPr="002B5A16">
              <w:rPr>
                <w:sz w:val="22"/>
                <w:szCs w:val="22"/>
              </w:rPr>
              <w:t xml:space="preserve"> рубл</w:t>
            </w:r>
            <w:r w:rsidR="00E27803" w:rsidRPr="002B5A16">
              <w:rPr>
                <w:sz w:val="22"/>
                <w:szCs w:val="22"/>
              </w:rPr>
              <w:t>ей</w:t>
            </w:r>
            <w:r w:rsidRPr="002B5A16">
              <w:rPr>
                <w:sz w:val="22"/>
                <w:szCs w:val="22"/>
              </w:rPr>
              <w:t xml:space="preserve"> </w:t>
            </w:r>
            <w:r w:rsidR="00E27803" w:rsidRPr="002B5A16">
              <w:rPr>
                <w:sz w:val="22"/>
                <w:szCs w:val="22"/>
              </w:rPr>
              <w:t>72</w:t>
            </w:r>
            <w:r w:rsidRPr="002B5A16">
              <w:rPr>
                <w:sz w:val="22"/>
                <w:szCs w:val="22"/>
              </w:rPr>
              <w:t xml:space="preserve"> копе</w:t>
            </w:r>
            <w:r w:rsidR="00E27803" w:rsidRPr="002B5A16">
              <w:rPr>
                <w:sz w:val="22"/>
                <w:szCs w:val="22"/>
              </w:rPr>
              <w:t>йки</w:t>
            </w:r>
            <w:r w:rsidRPr="002B5A16">
              <w:rPr>
                <w:sz w:val="22"/>
                <w:szCs w:val="22"/>
              </w:rPr>
              <w:t>)</w:t>
            </w:r>
          </w:p>
          <w:p w:rsidR="00E27803" w:rsidRPr="002B5A16" w:rsidRDefault="00E27803" w:rsidP="002B5A16">
            <w:pPr>
              <w:ind w:firstLine="175"/>
              <w:jc w:val="both"/>
              <w:rPr>
                <w:sz w:val="22"/>
                <w:szCs w:val="22"/>
                <w:shd w:val="clear" w:color="auto" w:fill="FFFFFF"/>
              </w:rPr>
            </w:pPr>
            <w:r w:rsidRPr="002B5A16">
              <w:rPr>
                <w:sz w:val="22"/>
                <w:szCs w:val="22"/>
              </w:rPr>
              <w:t xml:space="preserve">4. </w:t>
            </w:r>
            <w:hyperlink r:id="rId21" w:tgtFrame="_blank" w:tooltip="Просмотреть информационную карту участника" w:history="1">
              <w:r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ООО </w:t>
              </w:r>
              <w:r w:rsidR="00304A19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r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Дисплей Балтика</w:t>
              </w:r>
              <w:r w:rsidR="00304A19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»</w:t>
              </w:r>
            </w:hyperlink>
            <w:r w:rsidRPr="002B5A16">
              <w:rPr>
                <w:sz w:val="22"/>
                <w:szCs w:val="22"/>
              </w:rPr>
              <w:t xml:space="preserve"> на сумму </w:t>
            </w:r>
            <w:r w:rsidRPr="002B5A16">
              <w:rPr>
                <w:sz w:val="22"/>
                <w:szCs w:val="22"/>
                <w:shd w:val="clear" w:color="auto" w:fill="FFFFFF"/>
              </w:rPr>
              <w:t>3 970 000 рублей 00 копеек (Три миллиона девятьсот семьдесят тысяч рублей 00 копеек)</w:t>
            </w:r>
          </w:p>
          <w:p w:rsidR="002B5A16" w:rsidRPr="002B5A16" w:rsidRDefault="002B5A16" w:rsidP="002B5A16">
            <w:pPr>
              <w:ind w:firstLine="175"/>
              <w:jc w:val="both"/>
              <w:rPr>
                <w:sz w:val="22"/>
                <w:szCs w:val="22"/>
                <w:shd w:val="clear" w:color="auto" w:fill="FFFFFF"/>
              </w:rPr>
            </w:pPr>
            <w:r w:rsidRPr="002B5A16">
              <w:rPr>
                <w:sz w:val="22"/>
                <w:szCs w:val="22"/>
                <w:shd w:val="clear" w:color="auto" w:fill="FFFFFF"/>
              </w:rPr>
              <w:t xml:space="preserve">5. </w:t>
            </w:r>
            <w:hyperlink r:id="rId22" w:tgtFrame="_blank" w:tooltip="Просмотреть информационную карту участника" w:history="1">
              <w:r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ЗАО </w:t>
              </w:r>
              <w:r w:rsidR="00304A19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r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РАМЭК-ВС</w:t>
              </w:r>
              <w:r w:rsidR="00304A19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»</w:t>
              </w:r>
            </w:hyperlink>
            <w:r w:rsidRPr="002B5A16">
              <w:rPr>
                <w:sz w:val="22"/>
                <w:szCs w:val="22"/>
              </w:rPr>
              <w:t xml:space="preserve"> на сумму </w:t>
            </w:r>
            <w:r w:rsidRPr="002B5A16">
              <w:rPr>
                <w:sz w:val="22"/>
                <w:szCs w:val="22"/>
                <w:shd w:val="clear" w:color="auto" w:fill="FFFFFF"/>
              </w:rPr>
              <w:t>4 004 011 рублей 40 копеек (Четыре миллиона четыре тысячи одиннадцать рублей 40 копеек)</w:t>
            </w:r>
          </w:p>
          <w:p w:rsidR="002B5A16" w:rsidRPr="002B5A16" w:rsidRDefault="002B5A16" w:rsidP="002B5A16">
            <w:pPr>
              <w:ind w:firstLine="175"/>
              <w:jc w:val="both"/>
              <w:rPr>
                <w:sz w:val="22"/>
                <w:szCs w:val="22"/>
                <w:shd w:val="clear" w:color="auto" w:fill="FFFFFF"/>
              </w:rPr>
            </w:pPr>
            <w:r w:rsidRPr="002B5A16">
              <w:rPr>
                <w:sz w:val="22"/>
                <w:szCs w:val="22"/>
                <w:shd w:val="clear" w:color="auto" w:fill="FFFFFF"/>
              </w:rPr>
              <w:t xml:space="preserve">6. </w:t>
            </w:r>
            <w:r w:rsidR="003B540B">
              <w:rPr>
                <w:sz w:val="22"/>
                <w:szCs w:val="22"/>
              </w:rPr>
              <w:t>ООО «Центр компьютерных технологий «</w:t>
            </w:r>
            <w:proofErr w:type="spellStart"/>
            <w:r w:rsidR="003B540B">
              <w:rPr>
                <w:sz w:val="22"/>
                <w:szCs w:val="22"/>
              </w:rPr>
              <w:t>Векус</w:t>
            </w:r>
            <w:proofErr w:type="spellEnd"/>
            <w:r w:rsidR="003B540B">
              <w:rPr>
                <w:sz w:val="22"/>
                <w:szCs w:val="22"/>
              </w:rPr>
              <w:t>»</w:t>
            </w:r>
            <w:r w:rsidRPr="002B5A16">
              <w:rPr>
                <w:sz w:val="22"/>
                <w:szCs w:val="22"/>
              </w:rPr>
              <w:t xml:space="preserve"> на сумму </w:t>
            </w:r>
            <w:r w:rsidRPr="002B5A16">
              <w:rPr>
                <w:sz w:val="22"/>
                <w:szCs w:val="22"/>
                <w:shd w:val="clear" w:color="auto" w:fill="FFFFFF"/>
              </w:rPr>
              <w:t>4 288 416 рублей 25 копеек (Четыре миллиона двести восемьдесят восемь тысяч четыреста шестнадцать рублей 25 копеек)</w:t>
            </w:r>
          </w:p>
          <w:p w:rsidR="002B5A16" w:rsidRPr="002B5A16" w:rsidRDefault="002B5A16" w:rsidP="00304A19">
            <w:pPr>
              <w:ind w:firstLine="175"/>
              <w:jc w:val="both"/>
              <w:rPr>
                <w:spacing w:val="1"/>
                <w:sz w:val="22"/>
                <w:szCs w:val="22"/>
              </w:rPr>
            </w:pPr>
            <w:r w:rsidRPr="002B5A16">
              <w:rPr>
                <w:sz w:val="22"/>
                <w:szCs w:val="22"/>
                <w:shd w:val="clear" w:color="auto" w:fill="FFFFFF"/>
              </w:rPr>
              <w:t xml:space="preserve">7. </w:t>
            </w:r>
            <w:hyperlink r:id="rId23" w:tgtFrame="_blank" w:tooltip="Просмотреть информационную карту участника" w:history="1">
              <w:r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ООО </w:t>
              </w:r>
              <w:r w:rsidR="00304A19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r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Реал Сервис</w:t>
              </w:r>
              <w:r w:rsidR="00304A19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»</w:t>
              </w:r>
            </w:hyperlink>
            <w:r w:rsidRPr="002B5A16">
              <w:rPr>
                <w:sz w:val="22"/>
                <w:szCs w:val="22"/>
              </w:rPr>
              <w:t xml:space="preserve"> на сумму </w:t>
            </w:r>
            <w:r w:rsidRPr="002B5A16">
              <w:rPr>
                <w:sz w:val="22"/>
                <w:szCs w:val="22"/>
                <w:shd w:val="clear" w:color="auto" w:fill="FFFFFF"/>
              </w:rPr>
              <w:t>4 148 995 рублей 00 (Четыре миллиона сто сорок восемь тысяч девятьсот девяносто пять рублей 00 копеек)</w:t>
            </w:r>
          </w:p>
        </w:tc>
      </w:tr>
      <w:tr w:rsidR="00A3219C" w:rsidRPr="002C32DA" w:rsidTr="002F633E">
        <w:tc>
          <w:tcPr>
            <w:tcW w:w="2235" w:type="dxa"/>
          </w:tcPr>
          <w:p w:rsidR="00A3219C" w:rsidRPr="002C32DA" w:rsidRDefault="00A3219C" w:rsidP="0047273B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2C32D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7761" w:type="dxa"/>
          </w:tcPr>
          <w:p w:rsidR="00A3219C" w:rsidRPr="0047273B" w:rsidRDefault="00A3219C" w:rsidP="0047273B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47273B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</w:t>
            </w:r>
            <w:r w:rsidRPr="0047273B">
              <w:rPr>
                <w:rFonts w:ascii="Times New Roman" w:hAnsi="Times New Roman" w:cs="Times New Roman"/>
                <w:b w:val="0"/>
              </w:rPr>
              <w:t>ознакомились и рассмотрели представленные котировочные заявки</w:t>
            </w:r>
          </w:p>
        </w:tc>
      </w:tr>
      <w:tr w:rsidR="00A3219C" w:rsidRPr="00654EBA" w:rsidTr="00654EBA">
        <w:trPr>
          <w:trHeight w:val="550"/>
        </w:trPr>
        <w:tc>
          <w:tcPr>
            <w:tcW w:w="2235" w:type="dxa"/>
          </w:tcPr>
          <w:p w:rsidR="00A3219C" w:rsidRPr="002C32DA" w:rsidRDefault="00A3219C" w:rsidP="0047273B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2C32DA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7761" w:type="dxa"/>
          </w:tcPr>
          <w:p w:rsidR="00A3219C" w:rsidRPr="0047273B" w:rsidRDefault="00A3219C" w:rsidP="0047273B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47273B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Предложил: </w:t>
            </w:r>
          </w:p>
          <w:p w:rsidR="00A3219C" w:rsidRDefault="00A3219C" w:rsidP="0047273B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47273B">
              <w:rPr>
                <w:color w:val="000000"/>
                <w:spacing w:val="1"/>
                <w:sz w:val="22"/>
                <w:szCs w:val="22"/>
              </w:rPr>
              <w:t>Допустить к участию котировочные заявки</w:t>
            </w:r>
            <w:r w:rsidR="0047273B" w:rsidRPr="0047273B">
              <w:rPr>
                <w:color w:val="000000"/>
                <w:spacing w:val="1"/>
                <w:sz w:val="22"/>
                <w:szCs w:val="22"/>
              </w:rPr>
              <w:t xml:space="preserve"> следующих претендентов:</w:t>
            </w:r>
          </w:p>
          <w:p w:rsidR="0052598C" w:rsidRDefault="002E6514" w:rsidP="0052598C">
            <w:pPr>
              <w:pStyle w:val="a6"/>
              <w:ind w:left="0"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</w:t>
            </w:r>
            <w:r w:rsidR="0052598C">
              <w:rPr>
                <w:color w:val="000000"/>
                <w:spacing w:val="1"/>
                <w:sz w:val="22"/>
                <w:szCs w:val="22"/>
              </w:rPr>
              <w:t>.</w:t>
            </w:r>
            <w:r w:rsidR="0052598C">
              <w:t xml:space="preserve"> </w:t>
            </w:r>
            <w:hyperlink r:id="rId24" w:tgtFrame="_blank" w:tooltip="Просмотреть информационную карту участника" w:history="1">
              <w:r w:rsidR="0052598C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ООО </w:t>
              </w:r>
              <w:r w:rsidR="0052598C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proofErr w:type="spellStart"/>
              <w:r w:rsidR="0052598C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СервисПро</w:t>
              </w:r>
              <w:proofErr w:type="spellEnd"/>
              <w:r w:rsidR="0052598C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»</w:t>
              </w:r>
            </w:hyperlink>
          </w:p>
          <w:p w:rsidR="0052598C" w:rsidRDefault="002E6514" w:rsidP="0052598C">
            <w:pPr>
              <w:pStyle w:val="a6"/>
              <w:ind w:left="0"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</w:t>
            </w:r>
            <w:r w:rsidR="0052598C">
              <w:rPr>
                <w:color w:val="000000"/>
                <w:spacing w:val="1"/>
                <w:sz w:val="22"/>
                <w:szCs w:val="22"/>
              </w:rPr>
              <w:t>.</w:t>
            </w:r>
            <w:r w:rsidR="006F1997">
              <w:t xml:space="preserve"> </w:t>
            </w:r>
            <w:hyperlink r:id="rId25" w:tgtFrame="_blank" w:tooltip="Просмотреть информационную карту участника" w:history="1">
              <w:r w:rsidR="006F1997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ООО </w:t>
              </w:r>
              <w:r w:rsidR="006F1997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r w:rsidR="006F1997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Компания </w:t>
              </w:r>
              <w:r w:rsidR="006F1997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r w:rsidR="006F1997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ИТЕРА</w:t>
              </w:r>
              <w:r w:rsidR="006F1997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»</w:t>
              </w:r>
            </w:hyperlink>
          </w:p>
          <w:p w:rsidR="0052598C" w:rsidRDefault="002E6514" w:rsidP="0052598C">
            <w:pPr>
              <w:pStyle w:val="a6"/>
              <w:ind w:left="0"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</w:t>
            </w:r>
            <w:r w:rsidR="0052598C">
              <w:rPr>
                <w:color w:val="000000"/>
                <w:spacing w:val="1"/>
                <w:sz w:val="22"/>
                <w:szCs w:val="22"/>
              </w:rPr>
              <w:t>.</w:t>
            </w:r>
            <w:r w:rsidR="006F1997">
              <w:t xml:space="preserve"> </w:t>
            </w:r>
            <w:hyperlink r:id="rId26" w:tgtFrame="_blank" w:tooltip="Просмотреть информационную карту участника" w:history="1">
              <w:r w:rsidR="006F1997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ЗАО </w:t>
              </w:r>
              <w:r w:rsidR="006F1997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r w:rsidR="006F1997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РАМЭК-ВС</w:t>
              </w:r>
              <w:r w:rsidR="006F1997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»</w:t>
              </w:r>
            </w:hyperlink>
          </w:p>
          <w:p w:rsidR="0052598C" w:rsidRDefault="002E6514" w:rsidP="0052598C">
            <w:pPr>
              <w:pStyle w:val="a6"/>
              <w:ind w:left="0" w:firstLine="175"/>
              <w:jc w:val="both"/>
            </w:pPr>
            <w:r>
              <w:rPr>
                <w:color w:val="000000"/>
                <w:spacing w:val="1"/>
                <w:sz w:val="22"/>
                <w:szCs w:val="22"/>
              </w:rPr>
              <w:t>4</w:t>
            </w:r>
            <w:r w:rsidR="0052598C">
              <w:rPr>
                <w:color w:val="000000"/>
                <w:spacing w:val="1"/>
                <w:sz w:val="22"/>
                <w:szCs w:val="22"/>
              </w:rPr>
              <w:t>.</w:t>
            </w:r>
            <w:r w:rsidR="006F1997">
              <w:t xml:space="preserve"> </w:t>
            </w:r>
            <w:hyperlink r:id="rId27" w:tgtFrame="_blank" w:tooltip="Просмотреть информационную карту участника" w:history="1">
              <w:r w:rsidR="006F1997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ООО </w:t>
              </w:r>
              <w:r w:rsidR="006F1997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r w:rsidR="006F1997"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Реал Сервис</w:t>
              </w:r>
              <w:r w:rsidR="006F1997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»</w:t>
              </w:r>
            </w:hyperlink>
          </w:p>
          <w:p w:rsidR="003B540B" w:rsidRDefault="00AB43AE" w:rsidP="006F1997">
            <w:pPr>
              <w:pStyle w:val="a6"/>
              <w:ind w:left="0" w:firstLine="34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3B540B">
              <w:rPr>
                <w:sz w:val="22"/>
                <w:szCs w:val="22"/>
              </w:rPr>
              <w:t>О</w:t>
            </w:r>
            <w:r>
              <w:t>тклонить</w:t>
            </w:r>
            <w:r w:rsidR="003B540B" w:rsidRPr="00076AA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3B540B">
              <w:rPr>
                <w:color w:val="000000"/>
                <w:spacing w:val="1"/>
                <w:sz w:val="22"/>
                <w:szCs w:val="22"/>
              </w:rPr>
              <w:t>от участия  котировочные заявки следующих претендентов:</w:t>
            </w:r>
          </w:p>
          <w:p w:rsidR="003B540B" w:rsidRDefault="003B540B" w:rsidP="003B540B">
            <w:pPr>
              <w:pStyle w:val="a6"/>
              <w:ind w:left="0"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ООО «Центр компьютерных технологий «</w:t>
            </w:r>
            <w:proofErr w:type="spellStart"/>
            <w:r>
              <w:rPr>
                <w:sz w:val="22"/>
                <w:szCs w:val="22"/>
              </w:rPr>
              <w:t>Векус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076AA0">
              <w:rPr>
                <w:color w:val="000000"/>
                <w:spacing w:val="1"/>
                <w:sz w:val="22"/>
                <w:szCs w:val="22"/>
              </w:rPr>
              <w:t xml:space="preserve">согласно п. </w:t>
            </w:r>
            <w:r>
              <w:rPr>
                <w:color w:val="000000"/>
                <w:spacing w:val="1"/>
                <w:sz w:val="22"/>
                <w:szCs w:val="22"/>
              </w:rPr>
              <w:t>29.3 «</w:t>
            </w:r>
            <w:r w:rsidRPr="00076AA0">
              <w:rPr>
                <w:color w:val="000000"/>
                <w:spacing w:val="1"/>
                <w:sz w:val="22"/>
                <w:szCs w:val="22"/>
              </w:rPr>
              <w:t>Положения об организации закупок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товаров, работ, услуг для нужд ФГУП «ЦНИИ КМ «Прометей»</w:t>
            </w:r>
            <w:r w:rsidRPr="00076AA0">
              <w:rPr>
                <w:color w:val="000000"/>
                <w:spacing w:val="1"/>
                <w:sz w:val="22"/>
                <w:szCs w:val="22"/>
              </w:rPr>
              <w:t xml:space="preserve"> как несоответствующие требованиям, установленным в извещении о проведении запрос</w:t>
            </w:r>
            <w:r>
              <w:rPr>
                <w:color w:val="000000"/>
                <w:spacing w:val="1"/>
                <w:sz w:val="22"/>
                <w:szCs w:val="22"/>
              </w:rPr>
              <w:t>а котировок в электронной форме, а именно - котировочная заявка не подписана электронной цифровой подписью.</w:t>
            </w:r>
          </w:p>
          <w:p w:rsidR="00272DB6" w:rsidRDefault="003B540B" w:rsidP="003B540B">
            <w:pPr>
              <w:pStyle w:val="a6"/>
              <w:ind w:left="0"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ООО «Дисплей Балтика»</w:t>
            </w:r>
            <w:r w:rsidR="002F633E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2F633E" w:rsidRPr="00076AA0">
              <w:rPr>
                <w:color w:val="000000"/>
                <w:spacing w:val="1"/>
                <w:sz w:val="22"/>
                <w:szCs w:val="22"/>
              </w:rPr>
              <w:t xml:space="preserve">согласно п. </w:t>
            </w:r>
            <w:r w:rsidR="002F633E">
              <w:rPr>
                <w:color w:val="000000"/>
                <w:spacing w:val="1"/>
                <w:sz w:val="22"/>
                <w:szCs w:val="22"/>
              </w:rPr>
              <w:t>29.3 «</w:t>
            </w:r>
            <w:r w:rsidR="002F633E" w:rsidRPr="00076AA0">
              <w:rPr>
                <w:color w:val="000000"/>
                <w:spacing w:val="1"/>
                <w:sz w:val="22"/>
                <w:szCs w:val="22"/>
              </w:rPr>
              <w:t>Положения об организации закупок</w:t>
            </w:r>
            <w:r w:rsidR="002F633E">
              <w:rPr>
                <w:color w:val="000000"/>
                <w:spacing w:val="1"/>
                <w:sz w:val="22"/>
                <w:szCs w:val="22"/>
              </w:rPr>
              <w:t xml:space="preserve"> товаров, работ, услуг для нужд ФГУП «ЦНИИ КМ «Прометей»</w:t>
            </w:r>
            <w:r w:rsidR="002F633E" w:rsidRPr="00076AA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6E0E8D">
              <w:rPr>
                <w:color w:val="000000"/>
                <w:spacing w:val="1"/>
                <w:sz w:val="22"/>
                <w:szCs w:val="22"/>
              </w:rPr>
              <w:t>за</w:t>
            </w:r>
            <w:r w:rsidR="002F633E" w:rsidRPr="00076AA0">
              <w:rPr>
                <w:color w:val="000000"/>
                <w:spacing w:val="1"/>
                <w:sz w:val="22"/>
                <w:szCs w:val="22"/>
              </w:rPr>
              <w:t xml:space="preserve"> несоответств</w:t>
            </w:r>
            <w:r w:rsidR="006E0E8D">
              <w:rPr>
                <w:color w:val="000000"/>
                <w:spacing w:val="1"/>
                <w:sz w:val="22"/>
                <w:szCs w:val="22"/>
              </w:rPr>
              <w:t>ие</w:t>
            </w:r>
            <w:r w:rsidR="002F633E" w:rsidRPr="00076AA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6E0E8D">
              <w:rPr>
                <w:color w:val="000000"/>
                <w:spacing w:val="1"/>
                <w:sz w:val="22"/>
                <w:szCs w:val="22"/>
              </w:rPr>
              <w:t>техническому заданию</w:t>
            </w:r>
            <w:r w:rsidR="002F633E" w:rsidRPr="00076AA0">
              <w:rPr>
                <w:color w:val="000000"/>
                <w:spacing w:val="1"/>
                <w:sz w:val="22"/>
                <w:szCs w:val="22"/>
              </w:rPr>
              <w:t>,</w:t>
            </w:r>
            <w:r w:rsidR="006E0E8D">
              <w:rPr>
                <w:color w:val="000000"/>
                <w:spacing w:val="1"/>
                <w:sz w:val="22"/>
                <w:szCs w:val="22"/>
              </w:rPr>
              <w:t xml:space="preserve"> в части требовани</w:t>
            </w:r>
            <w:r w:rsidR="002367E4">
              <w:rPr>
                <w:color w:val="000000"/>
                <w:spacing w:val="1"/>
                <w:sz w:val="22"/>
                <w:szCs w:val="22"/>
              </w:rPr>
              <w:t>й</w:t>
            </w:r>
            <w:r w:rsidR="006E0E8D">
              <w:rPr>
                <w:color w:val="000000"/>
                <w:spacing w:val="1"/>
                <w:sz w:val="22"/>
                <w:szCs w:val="22"/>
              </w:rPr>
              <w:t xml:space="preserve"> к характеристикам системного блока – оперативная память не соответствует заявленной: </w:t>
            </w:r>
          </w:p>
          <w:p w:rsidR="00843174" w:rsidRPr="000F095E" w:rsidRDefault="00843174" w:rsidP="003B540B">
            <w:pPr>
              <w:pStyle w:val="a6"/>
              <w:ind w:left="0"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tbl>
            <w:tblPr>
              <w:tblStyle w:val="aa"/>
              <w:tblW w:w="0" w:type="auto"/>
              <w:tblLook w:val="04A0"/>
            </w:tblPr>
            <w:tblGrid>
              <w:gridCol w:w="3765"/>
              <w:gridCol w:w="3765"/>
            </w:tblGrid>
            <w:tr w:rsidR="0021681A" w:rsidTr="0021681A">
              <w:tc>
                <w:tcPr>
                  <w:tcW w:w="3765" w:type="dxa"/>
                </w:tcPr>
                <w:p w:rsidR="0021681A" w:rsidRPr="00C435FD" w:rsidRDefault="0021681A" w:rsidP="0021681A">
                  <w:pPr>
                    <w:pStyle w:val="a6"/>
                    <w:ind w:left="0"/>
                    <w:jc w:val="center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C435FD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Котировочная заявка </w:t>
                  </w:r>
                </w:p>
                <w:p w:rsidR="0021681A" w:rsidRPr="00C435FD" w:rsidRDefault="0021681A" w:rsidP="0021681A">
                  <w:pPr>
                    <w:pStyle w:val="a6"/>
                    <w:ind w:left="0"/>
                    <w:jc w:val="center"/>
                    <w:rPr>
                      <w:color w:val="000000"/>
                      <w:spacing w:val="1"/>
                      <w:sz w:val="22"/>
                      <w:szCs w:val="22"/>
                      <w:highlight w:val="yellow"/>
                    </w:rPr>
                  </w:pPr>
                  <w:r w:rsidRPr="00C435FD">
                    <w:rPr>
                      <w:sz w:val="22"/>
                      <w:szCs w:val="22"/>
                    </w:rPr>
                    <w:t>ООО «Дисплей Балтика»</w:t>
                  </w:r>
                </w:p>
              </w:tc>
              <w:tc>
                <w:tcPr>
                  <w:tcW w:w="3765" w:type="dxa"/>
                </w:tcPr>
                <w:p w:rsidR="0021681A" w:rsidRPr="00C435FD" w:rsidRDefault="0021681A" w:rsidP="0021681A">
                  <w:pPr>
                    <w:pStyle w:val="a6"/>
                    <w:ind w:left="0"/>
                    <w:jc w:val="center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C435FD">
                    <w:rPr>
                      <w:color w:val="000000"/>
                      <w:spacing w:val="1"/>
                      <w:sz w:val="22"/>
                      <w:szCs w:val="22"/>
                    </w:rPr>
                    <w:t>Техническое задание Заказчика</w:t>
                  </w:r>
                </w:p>
              </w:tc>
            </w:tr>
            <w:tr w:rsidR="0021681A" w:rsidRPr="00871C43" w:rsidTr="0021681A">
              <w:tc>
                <w:tcPr>
                  <w:tcW w:w="3765" w:type="dxa"/>
                </w:tcPr>
                <w:p w:rsidR="006E0E8D" w:rsidRDefault="006E0E8D" w:rsidP="0021681A">
                  <w:pPr>
                    <w:pStyle w:val="23"/>
                    <w:shd w:val="clear" w:color="auto" w:fill="auto"/>
                    <w:spacing w:line="240" w:lineRule="auto"/>
                    <w:ind w:left="34"/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Системный блок в составе:</w:t>
                  </w:r>
                </w:p>
                <w:p w:rsidR="0021681A" w:rsidRPr="002E6514" w:rsidRDefault="0021681A" w:rsidP="0021681A">
                  <w:pPr>
                    <w:pStyle w:val="23"/>
                    <w:shd w:val="clear" w:color="auto" w:fill="auto"/>
                    <w:spacing w:line="240" w:lineRule="auto"/>
                    <w:ind w:left="34"/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</w:pP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Память</w:t>
                  </w:r>
                  <w:r w:rsidRPr="002E65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21681A" w:rsidRPr="002E6514" w:rsidRDefault="0021681A" w:rsidP="0021681A">
                  <w:pPr>
                    <w:pStyle w:val="23"/>
                    <w:shd w:val="clear" w:color="auto" w:fill="auto"/>
                    <w:spacing w:line="240" w:lineRule="auto"/>
                    <w:ind w:left="34"/>
                    <w:rPr>
                      <w:spacing w:val="1"/>
                      <w:sz w:val="22"/>
                      <w:szCs w:val="22"/>
                      <w:highlight w:val="yellow"/>
                      <w:lang w:val="ru-RU"/>
                    </w:rPr>
                  </w:pP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DDR</w:t>
                  </w:r>
                  <w:r w:rsidRPr="002E65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 xml:space="preserve">3 </w:t>
                  </w:r>
                  <w:r w:rsidRPr="002E6514">
                    <w:rPr>
                      <w:rStyle w:val="8pt"/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2048</w:t>
                  </w:r>
                  <w:r w:rsidRPr="0021681A">
                    <w:rPr>
                      <w:rStyle w:val="8pt"/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Mb</w:t>
                  </w:r>
                  <w:r w:rsidRPr="002E65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 xml:space="preserve"> 1333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MHz</w:t>
                  </w:r>
                  <w:r w:rsidRPr="002E65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Kingston</w:t>
                  </w:r>
                  <w:r w:rsidRPr="002E65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 xml:space="preserve"> (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KVR</w:t>
                  </w:r>
                  <w:r w:rsidRPr="002E65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1333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D</w:t>
                  </w:r>
                  <w:r w:rsidRPr="002E65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3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S</w:t>
                  </w:r>
                  <w:r w:rsidRPr="002E65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8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N</w:t>
                  </w:r>
                  <w:r w:rsidRPr="002E65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9/2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G</w:t>
                  </w:r>
                  <w:r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BK</w:t>
                  </w:r>
                  <w:r w:rsidRPr="002E65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 xml:space="preserve">) </w:t>
                  </w:r>
                  <w:r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OEM</w:t>
                  </w:r>
                </w:p>
              </w:tc>
              <w:tc>
                <w:tcPr>
                  <w:tcW w:w="3765" w:type="dxa"/>
                </w:tcPr>
                <w:p w:rsidR="006E0E8D" w:rsidRDefault="006E0E8D" w:rsidP="006E0E8D">
                  <w:pPr>
                    <w:pStyle w:val="23"/>
                    <w:shd w:val="clear" w:color="auto" w:fill="auto"/>
                    <w:spacing w:line="240" w:lineRule="auto"/>
                    <w:ind w:left="34"/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Системный блок в составе:</w:t>
                  </w:r>
                </w:p>
                <w:p w:rsidR="0021681A" w:rsidRPr="006E0E8D" w:rsidRDefault="0021681A" w:rsidP="002602E1">
                  <w:pPr>
                    <w:pStyle w:val="23"/>
                    <w:shd w:val="clear" w:color="auto" w:fill="auto"/>
                    <w:spacing w:line="240" w:lineRule="auto"/>
                    <w:ind w:left="34"/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</w:pP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Оперативная</w:t>
                  </w:r>
                  <w:r w:rsidRPr="006E0E8D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память</w:t>
                  </w:r>
                </w:p>
                <w:p w:rsidR="0021681A" w:rsidRDefault="0021681A" w:rsidP="002602E1">
                  <w:pPr>
                    <w:pStyle w:val="23"/>
                    <w:shd w:val="clear" w:color="auto" w:fill="auto"/>
                    <w:spacing w:line="240" w:lineRule="auto"/>
                    <w:rPr>
                      <w:spacing w:val="1"/>
                      <w:sz w:val="22"/>
                      <w:szCs w:val="22"/>
                      <w:highlight w:val="yellow"/>
                    </w:rPr>
                  </w:pP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DDR</w:t>
                  </w:r>
                  <w:r w:rsidRPr="0021681A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</w:t>
                  </w:r>
                  <w:r w:rsidR="000A6DBD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21681A">
                    <w:rPr>
                      <w:rStyle w:val="8pt"/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4096Mb</w:t>
                  </w:r>
                  <w:r w:rsidRPr="0021681A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1333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MHz</w:t>
                  </w:r>
                  <w:r w:rsidRPr="0021681A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Kingston</w:t>
                  </w:r>
                  <w:r w:rsidRPr="0021681A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CL</w:t>
                  </w:r>
                  <w:r w:rsidRPr="0021681A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9_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KVR</w:t>
                  </w:r>
                  <w:r w:rsidRPr="0021681A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1333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D</w:t>
                  </w:r>
                  <w:r w:rsidRPr="0021681A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S</w:t>
                  </w:r>
                  <w:r w:rsidRPr="0021681A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N</w:t>
                  </w:r>
                  <w:r w:rsidRPr="0021681A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9/2</w:t>
                  </w:r>
                  <w:r w:rsidRPr="001D7A14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G</w:t>
                  </w:r>
                </w:p>
              </w:tc>
            </w:tr>
          </w:tbl>
          <w:p w:rsidR="00193E6A" w:rsidRDefault="00193E6A" w:rsidP="00224D26">
            <w:pPr>
              <w:pStyle w:val="Style6"/>
              <w:tabs>
                <w:tab w:val="num" w:pos="540"/>
                <w:tab w:val="left" w:pos="1080"/>
              </w:tabs>
              <w:spacing w:line="240" w:lineRule="auto"/>
              <w:ind w:firstLine="175"/>
              <w:rPr>
                <w:color w:val="000000"/>
                <w:spacing w:val="1"/>
                <w:sz w:val="22"/>
                <w:szCs w:val="22"/>
              </w:rPr>
            </w:pPr>
          </w:p>
          <w:p w:rsidR="002602E1" w:rsidRPr="000F095E" w:rsidRDefault="002602E1" w:rsidP="00224D26">
            <w:pPr>
              <w:pStyle w:val="Style6"/>
              <w:tabs>
                <w:tab w:val="num" w:pos="540"/>
                <w:tab w:val="left" w:pos="1080"/>
              </w:tabs>
              <w:spacing w:line="240" w:lineRule="auto"/>
              <w:ind w:firstLine="17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3. </w:t>
            </w:r>
            <w:hyperlink r:id="rId28" w:tgtFrame="_blank" w:tooltip="Просмотреть информационную карту участника" w:history="1">
              <w:r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ООО 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proofErr w:type="spellStart"/>
              <w:r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Долтен</w:t>
              </w:r>
              <w:proofErr w:type="spellEnd"/>
            </w:hyperlink>
            <w:r>
              <w:rPr>
                <w:sz w:val="22"/>
                <w:szCs w:val="22"/>
              </w:rPr>
              <w:t>»</w:t>
            </w:r>
            <w:r w:rsidRPr="00076AA0">
              <w:rPr>
                <w:color w:val="000000"/>
                <w:spacing w:val="1"/>
                <w:sz w:val="22"/>
                <w:szCs w:val="22"/>
              </w:rPr>
              <w:t xml:space="preserve"> согласно п. </w:t>
            </w:r>
            <w:r>
              <w:rPr>
                <w:color w:val="000000"/>
                <w:spacing w:val="1"/>
                <w:sz w:val="22"/>
                <w:szCs w:val="22"/>
              </w:rPr>
              <w:t>29.3 «</w:t>
            </w:r>
            <w:r w:rsidRPr="00076AA0">
              <w:rPr>
                <w:color w:val="000000"/>
                <w:spacing w:val="1"/>
                <w:sz w:val="22"/>
                <w:szCs w:val="22"/>
              </w:rPr>
              <w:t>Положения об организации закупок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товаров, работ, услуг для нужд ФГУП «ЦНИИ КМ «Прометей»</w:t>
            </w:r>
            <w:r w:rsidRPr="00076AA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за</w:t>
            </w:r>
            <w:r w:rsidRPr="00076AA0">
              <w:rPr>
                <w:color w:val="000000"/>
                <w:spacing w:val="1"/>
                <w:sz w:val="22"/>
                <w:szCs w:val="22"/>
              </w:rPr>
              <w:t xml:space="preserve"> несоответств</w:t>
            </w:r>
            <w:r>
              <w:rPr>
                <w:color w:val="000000"/>
                <w:spacing w:val="1"/>
                <w:sz w:val="22"/>
                <w:szCs w:val="22"/>
              </w:rPr>
              <w:t>ие</w:t>
            </w:r>
            <w:r w:rsidRPr="00076AA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техническому заданию</w:t>
            </w:r>
            <w:r w:rsidRPr="00076AA0">
              <w:rPr>
                <w:color w:val="000000"/>
                <w:spacing w:val="1"/>
                <w:sz w:val="22"/>
                <w:szCs w:val="22"/>
              </w:rPr>
              <w:t>,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в части требований к характеристикам системного блока – материнская плата не соответствует заявленной: </w:t>
            </w:r>
            <w:r w:rsidRPr="00076AA0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3765"/>
              <w:gridCol w:w="3765"/>
            </w:tblGrid>
            <w:tr w:rsidR="002602E1" w:rsidTr="002602E1">
              <w:tc>
                <w:tcPr>
                  <w:tcW w:w="3765" w:type="dxa"/>
                </w:tcPr>
                <w:p w:rsidR="002602E1" w:rsidRPr="00C435FD" w:rsidRDefault="002602E1" w:rsidP="005970AA">
                  <w:pPr>
                    <w:pStyle w:val="a6"/>
                    <w:ind w:left="0"/>
                    <w:jc w:val="center"/>
                    <w:rPr>
                      <w:color w:val="000000"/>
                      <w:spacing w:val="1"/>
                      <w:sz w:val="22"/>
                      <w:szCs w:val="22"/>
                      <w:highlight w:val="yellow"/>
                    </w:rPr>
                  </w:pPr>
                  <w:r w:rsidRPr="00C435FD">
                    <w:rPr>
                      <w:color w:val="000000"/>
                      <w:spacing w:val="1"/>
                      <w:sz w:val="22"/>
                      <w:szCs w:val="22"/>
                    </w:rPr>
                    <w:t>Котировочная заявка</w:t>
                  </w:r>
                  <w:r w:rsidR="005970AA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Pr="00C435FD">
                    <w:rPr>
                      <w:sz w:val="22"/>
                      <w:szCs w:val="22"/>
                    </w:rPr>
                    <w:t>ООО «</w:t>
                  </w:r>
                  <w:proofErr w:type="spellStart"/>
                  <w:r w:rsidRPr="002602E1">
                    <w:rPr>
                      <w:sz w:val="22"/>
                      <w:szCs w:val="22"/>
                    </w:rPr>
                    <w:t>Долтен</w:t>
                  </w:r>
                  <w:proofErr w:type="spellEnd"/>
                  <w:r w:rsidRPr="00C435F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3765" w:type="dxa"/>
                </w:tcPr>
                <w:p w:rsidR="002602E1" w:rsidRPr="00C435FD" w:rsidRDefault="002602E1" w:rsidP="002602E1">
                  <w:pPr>
                    <w:pStyle w:val="a6"/>
                    <w:ind w:left="0"/>
                    <w:jc w:val="center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C435FD">
                    <w:rPr>
                      <w:color w:val="000000"/>
                      <w:spacing w:val="1"/>
                      <w:sz w:val="22"/>
                      <w:szCs w:val="22"/>
                    </w:rPr>
                    <w:t>Техническое задание Заказчика</w:t>
                  </w:r>
                </w:p>
              </w:tc>
            </w:tr>
            <w:tr w:rsidR="002602E1" w:rsidRPr="00871C43" w:rsidTr="002602E1">
              <w:tc>
                <w:tcPr>
                  <w:tcW w:w="3765" w:type="dxa"/>
                </w:tcPr>
                <w:p w:rsidR="002602E1" w:rsidRDefault="002602E1" w:rsidP="002602E1">
                  <w:pPr>
                    <w:pStyle w:val="23"/>
                    <w:shd w:val="clear" w:color="auto" w:fill="auto"/>
                    <w:spacing w:line="240" w:lineRule="auto"/>
                    <w:ind w:left="34"/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Системный блок в составе:</w:t>
                  </w:r>
                </w:p>
                <w:p w:rsidR="00224D26" w:rsidRPr="002602E1" w:rsidRDefault="00224D26" w:rsidP="00224D26">
                  <w:pPr>
                    <w:ind w:left="34"/>
                    <w:rPr>
                      <w:color w:val="000000"/>
                      <w:sz w:val="22"/>
                      <w:szCs w:val="22"/>
                    </w:rPr>
                  </w:pPr>
                  <w:r w:rsidRPr="002602E1">
                    <w:rPr>
                      <w:color w:val="000000"/>
                      <w:sz w:val="22"/>
                      <w:szCs w:val="22"/>
                    </w:rPr>
                    <w:t xml:space="preserve">Материнская плата </w:t>
                  </w:r>
                </w:p>
                <w:p w:rsidR="002602E1" w:rsidRPr="00224D26" w:rsidRDefault="00224D26" w:rsidP="002602E1">
                  <w:pPr>
                    <w:pStyle w:val="23"/>
                    <w:shd w:val="clear" w:color="auto" w:fill="auto"/>
                    <w:spacing w:line="240" w:lineRule="auto"/>
                    <w:ind w:left="34"/>
                    <w:rPr>
                      <w:spacing w:val="1"/>
                      <w:sz w:val="22"/>
                      <w:szCs w:val="22"/>
                      <w:highlight w:val="yellow"/>
                    </w:rPr>
                  </w:pPr>
                  <w:r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Gigabyte GA-Z77X-D3H Soc -1155 iZ77 DDR3 ATX AC`97 8Ch </w:t>
                  </w:r>
                  <w:proofErr w:type="spellStart"/>
                  <w:r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GbLAN</w:t>
                  </w:r>
                  <w:proofErr w:type="spellEnd"/>
                  <w:r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SATA3 RAID VGA</w:t>
                  </w:r>
                </w:p>
              </w:tc>
              <w:tc>
                <w:tcPr>
                  <w:tcW w:w="3765" w:type="dxa"/>
                </w:tcPr>
                <w:p w:rsidR="002602E1" w:rsidRPr="002602E1" w:rsidRDefault="002602E1" w:rsidP="002602E1">
                  <w:pPr>
                    <w:pStyle w:val="23"/>
                    <w:shd w:val="clear" w:color="auto" w:fill="auto"/>
                    <w:spacing w:line="240" w:lineRule="auto"/>
                    <w:ind w:left="34"/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</w:pPr>
                  <w:r w:rsidRPr="002602E1">
                    <w:rPr>
                      <w:rStyle w:val="8pt"/>
                      <w:rFonts w:ascii="Times New Roman" w:hAnsi="Times New Roman" w:cs="Times New Roman"/>
                      <w:bCs/>
                      <w:sz w:val="22"/>
                      <w:szCs w:val="22"/>
                      <w:lang w:val="ru-RU"/>
                    </w:rPr>
                    <w:t>Системный блок в составе:</w:t>
                  </w:r>
                </w:p>
                <w:p w:rsidR="002602E1" w:rsidRPr="002602E1" w:rsidRDefault="002602E1" w:rsidP="002602E1">
                  <w:pPr>
                    <w:ind w:left="34"/>
                    <w:rPr>
                      <w:color w:val="000000"/>
                      <w:sz w:val="22"/>
                      <w:szCs w:val="22"/>
                    </w:rPr>
                  </w:pPr>
                  <w:r w:rsidRPr="002602E1">
                    <w:rPr>
                      <w:color w:val="000000"/>
                      <w:sz w:val="22"/>
                      <w:szCs w:val="22"/>
                    </w:rPr>
                    <w:t xml:space="preserve">Материнская плата </w:t>
                  </w:r>
                </w:p>
                <w:p w:rsidR="002602E1" w:rsidRPr="000F095E" w:rsidRDefault="002602E1" w:rsidP="002602E1">
                  <w:pPr>
                    <w:pStyle w:val="23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b w:val="0"/>
                      <w:spacing w:val="1"/>
                      <w:sz w:val="22"/>
                      <w:szCs w:val="22"/>
                      <w:highlight w:val="yellow"/>
                    </w:rPr>
                  </w:pPr>
                  <w:r w:rsidRPr="002602E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ASUS</w:t>
                  </w:r>
                  <w:r w:rsidRPr="000F095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2602E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P</w:t>
                  </w:r>
                  <w:r w:rsidRPr="000F095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</w:t>
                  </w:r>
                  <w:r w:rsidRPr="002602E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Z</w:t>
                  </w:r>
                  <w:r w:rsidRPr="000F095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77-</w:t>
                  </w:r>
                  <w:r w:rsidRPr="002602E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V</w:t>
                  </w:r>
                  <w:r w:rsidRPr="000F095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2602E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PREMIUM</w:t>
                  </w:r>
                  <w:r w:rsidRPr="000F095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, </w:t>
                  </w:r>
                  <w:r w:rsidRPr="002602E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Z</w:t>
                  </w:r>
                  <w:r w:rsidRPr="000F095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77, </w:t>
                  </w:r>
                  <w:r w:rsidRPr="002602E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Socket</w:t>
                  </w:r>
                  <w:r w:rsidRPr="000F095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1155, </w:t>
                  </w:r>
                  <w:r w:rsidRPr="002602E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DDR</w:t>
                  </w:r>
                  <w:r w:rsidRPr="000F095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3, </w:t>
                  </w:r>
                  <w:r w:rsidRPr="002602E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ATX</w:t>
                  </w:r>
                  <w:r w:rsidRPr="000F095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2602E1" w:rsidRPr="000F095E" w:rsidRDefault="002602E1" w:rsidP="006E0E8D">
            <w:pPr>
              <w:pStyle w:val="Style6"/>
              <w:tabs>
                <w:tab w:val="num" w:pos="540"/>
                <w:tab w:val="left" w:pos="1080"/>
              </w:tabs>
              <w:spacing w:line="240" w:lineRule="auto"/>
              <w:ind w:firstLine="34"/>
              <w:rPr>
                <w:color w:val="000000"/>
                <w:spacing w:val="1"/>
                <w:sz w:val="22"/>
                <w:szCs w:val="22"/>
                <w:lang w:val="en-US"/>
              </w:rPr>
            </w:pPr>
          </w:p>
          <w:p w:rsidR="0052598C" w:rsidRPr="00654EBA" w:rsidRDefault="00654EBA" w:rsidP="006E0E8D">
            <w:pPr>
              <w:pStyle w:val="Style6"/>
              <w:tabs>
                <w:tab w:val="num" w:pos="540"/>
                <w:tab w:val="left" w:pos="1080"/>
              </w:tabs>
              <w:spacing w:line="240" w:lineRule="auto"/>
              <w:ind w:firstLine="34"/>
              <w:rPr>
                <w:color w:val="000000"/>
                <w:spacing w:val="1"/>
                <w:sz w:val="22"/>
                <w:szCs w:val="22"/>
                <w:highlight w:val="yellow"/>
              </w:rPr>
            </w:pPr>
            <w:r w:rsidRPr="002C32DA">
              <w:rPr>
                <w:color w:val="000000"/>
                <w:spacing w:val="1"/>
                <w:sz w:val="22"/>
                <w:szCs w:val="22"/>
              </w:rPr>
              <w:t>Признать победителем</w:t>
            </w:r>
            <w:r w:rsidRPr="002C32DA">
              <w:rPr>
                <w:sz w:val="22"/>
                <w:szCs w:val="22"/>
              </w:rPr>
              <w:t xml:space="preserve"> </w:t>
            </w:r>
            <w:hyperlink r:id="rId29" w:tgtFrame="_blank" w:tooltip="Просмотреть информационную карту участника" w:history="1">
              <w:r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ЗАО 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r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РАМЭК-ВС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»</w:t>
              </w:r>
            </w:hyperlink>
            <w:r w:rsidRPr="002C32DA">
              <w:rPr>
                <w:sz w:val="22"/>
                <w:szCs w:val="22"/>
              </w:rPr>
              <w:t xml:space="preserve"> и заключить договор </w:t>
            </w:r>
            <w:r w:rsidRPr="002B5A16">
              <w:rPr>
                <w:sz w:val="22"/>
                <w:szCs w:val="22"/>
              </w:rPr>
              <w:t xml:space="preserve">на сумму </w:t>
            </w:r>
            <w:r w:rsidRPr="002B5A16">
              <w:rPr>
                <w:sz w:val="22"/>
                <w:szCs w:val="22"/>
                <w:shd w:val="clear" w:color="auto" w:fill="FFFFFF"/>
              </w:rPr>
              <w:t>4 004 011 рублей 40 копеек (Четыре миллиона четыре тысячи одиннадцать рублей 40 копеек)</w:t>
            </w:r>
          </w:p>
        </w:tc>
      </w:tr>
    </w:tbl>
    <w:p w:rsidR="00A3219C" w:rsidRDefault="00A3219C" w:rsidP="00A3219C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b w:val="0"/>
        </w:rPr>
      </w:pPr>
    </w:p>
    <w:p w:rsidR="00663E73" w:rsidRPr="00663E73" w:rsidRDefault="00663E73" w:rsidP="00A3219C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b w:val="0"/>
        </w:rPr>
      </w:pPr>
    </w:p>
    <w:p w:rsidR="00A3219C" w:rsidRPr="00076AA0" w:rsidRDefault="00A3219C" w:rsidP="00A3219C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t>Решение:</w:t>
      </w:r>
    </w:p>
    <w:p w:rsidR="00A3219C" w:rsidRPr="00076AA0" w:rsidRDefault="00A3219C" w:rsidP="00A3219C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2235"/>
        <w:gridCol w:w="7761"/>
      </w:tblGrid>
      <w:tr w:rsidR="00A3219C" w:rsidRPr="00076AA0" w:rsidTr="002F633E">
        <w:tc>
          <w:tcPr>
            <w:tcW w:w="2235" w:type="dxa"/>
          </w:tcPr>
          <w:p w:rsidR="00A3219C" w:rsidRPr="00076AA0" w:rsidRDefault="00A3219C" w:rsidP="0047273B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7761" w:type="dxa"/>
          </w:tcPr>
          <w:p w:rsidR="00654EBA" w:rsidRDefault="00654EBA" w:rsidP="0003109A">
            <w:pPr>
              <w:pStyle w:val="Style6"/>
              <w:tabs>
                <w:tab w:val="left" w:pos="284"/>
                <w:tab w:val="num" w:pos="540"/>
                <w:tab w:val="left" w:pos="1080"/>
                <w:tab w:val="num" w:pos="214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C32DA">
              <w:rPr>
                <w:color w:val="000000"/>
                <w:spacing w:val="1"/>
                <w:sz w:val="22"/>
                <w:szCs w:val="22"/>
              </w:rPr>
              <w:t>Признать победителем</w:t>
            </w:r>
            <w:r w:rsidRPr="002C32DA">
              <w:rPr>
                <w:sz w:val="22"/>
                <w:szCs w:val="22"/>
              </w:rPr>
              <w:t xml:space="preserve"> </w:t>
            </w:r>
            <w:hyperlink r:id="rId30" w:tgtFrame="_blank" w:tooltip="Просмотреть информационную карту участника" w:history="1">
              <w:r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ЗАО 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«</w:t>
              </w:r>
              <w:r w:rsidRPr="002B5A16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РАМЭК-ВС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»</w:t>
              </w:r>
            </w:hyperlink>
            <w:r w:rsidRPr="002C32DA">
              <w:rPr>
                <w:sz w:val="22"/>
                <w:szCs w:val="22"/>
              </w:rPr>
              <w:t xml:space="preserve"> и заключить договор </w:t>
            </w:r>
            <w:r w:rsidRPr="002B5A16">
              <w:rPr>
                <w:sz w:val="22"/>
                <w:szCs w:val="22"/>
              </w:rPr>
              <w:t xml:space="preserve">на сумму </w:t>
            </w:r>
            <w:r w:rsidRPr="002B5A16">
              <w:rPr>
                <w:sz w:val="22"/>
                <w:szCs w:val="22"/>
                <w:shd w:val="clear" w:color="auto" w:fill="FFFFFF"/>
              </w:rPr>
              <w:t>4 004 011 рублей 40 копеек (Четыре миллиона четыре тысячи одиннадцать рублей 40 копеек)</w:t>
            </w:r>
            <w:r w:rsidR="0003109A">
              <w:rPr>
                <w:sz w:val="22"/>
                <w:szCs w:val="22"/>
              </w:rPr>
              <w:t xml:space="preserve"> </w:t>
            </w:r>
          </w:p>
          <w:p w:rsidR="00A3219C" w:rsidRPr="004E2D7C" w:rsidRDefault="00A3219C" w:rsidP="008C6B7F">
            <w:pPr>
              <w:pStyle w:val="Style6"/>
              <w:tabs>
                <w:tab w:val="left" w:pos="284"/>
                <w:tab w:val="num" w:pos="540"/>
                <w:tab w:val="left" w:pos="1080"/>
                <w:tab w:val="num" w:pos="2148"/>
              </w:tabs>
              <w:spacing w:line="240" w:lineRule="auto"/>
              <w:ind w:firstLine="0"/>
              <w:rPr>
                <w:b/>
                <w:color w:val="000000"/>
                <w:spacing w:val="1"/>
                <w:sz w:val="22"/>
                <w:szCs w:val="22"/>
              </w:rPr>
            </w:pPr>
            <w:r w:rsidRPr="00562D15">
              <w:rPr>
                <w:sz w:val="22"/>
                <w:szCs w:val="22"/>
              </w:rPr>
              <w:t>Срок поставки по договору:</w:t>
            </w:r>
            <w:r w:rsidRPr="00562D15">
              <w:rPr>
                <w:b/>
                <w:sz w:val="22"/>
                <w:szCs w:val="22"/>
              </w:rPr>
              <w:t xml:space="preserve"> </w:t>
            </w:r>
            <w:r w:rsidR="008C6B7F" w:rsidRPr="00314880">
              <w:rPr>
                <w:sz w:val="22"/>
                <w:szCs w:val="22"/>
              </w:rPr>
              <w:t xml:space="preserve">одной партией в полном объёме в течение </w:t>
            </w:r>
            <w:r w:rsidR="008C6B7F">
              <w:rPr>
                <w:sz w:val="22"/>
                <w:szCs w:val="22"/>
              </w:rPr>
              <w:t>10</w:t>
            </w:r>
            <w:r w:rsidR="008C6B7F" w:rsidRPr="00314880">
              <w:rPr>
                <w:sz w:val="22"/>
                <w:szCs w:val="22"/>
              </w:rPr>
              <w:t xml:space="preserve"> (</w:t>
            </w:r>
            <w:r w:rsidR="008C6B7F">
              <w:rPr>
                <w:sz w:val="22"/>
                <w:szCs w:val="22"/>
              </w:rPr>
              <w:t>десяти</w:t>
            </w:r>
            <w:r w:rsidR="008C6B7F" w:rsidRPr="00314880">
              <w:rPr>
                <w:sz w:val="22"/>
                <w:szCs w:val="22"/>
              </w:rPr>
              <w:t xml:space="preserve">) дней </w:t>
            </w:r>
            <w:proofErr w:type="gramStart"/>
            <w:r w:rsidR="008C6B7F" w:rsidRPr="00314880">
              <w:rPr>
                <w:sz w:val="22"/>
                <w:szCs w:val="22"/>
              </w:rPr>
              <w:t>с даты заключения</w:t>
            </w:r>
            <w:proofErr w:type="gramEnd"/>
            <w:r w:rsidR="008C6B7F" w:rsidRPr="00314880">
              <w:rPr>
                <w:sz w:val="22"/>
                <w:szCs w:val="22"/>
              </w:rPr>
              <w:t xml:space="preserve"> договора и регистрации его Заказчиком в журнале регистрации договоров.</w:t>
            </w:r>
          </w:p>
        </w:tc>
      </w:tr>
      <w:tr w:rsidR="00A3219C" w:rsidRPr="00076AA0" w:rsidTr="002F633E">
        <w:trPr>
          <w:trHeight w:val="274"/>
        </w:trPr>
        <w:tc>
          <w:tcPr>
            <w:tcW w:w="2235" w:type="dxa"/>
          </w:tcPr>
          <w:p w:rsidR="00A3219C" w:rsidRPr="00076AA0" w:rsidRDefault="00A3219C" w:rsidP="0047273B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7761" w:type="dxa"/>
          </w:tcPr>
          <w:p w:rsidR="00A3219C" w:rsidRPr="0093549E" w:rsidRDefault="00A3219C" w:rsidP="0093549E">
            <w:pPr>
              <w:pStyle w:val="a6"/>
              <w:ind w:left="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93549E">
              <w:rPr>
                <w:sz w:val="22"/>
                <w:szCs w:val="22"/>
              </w:rPr>
              <w:t xml:space="preserve">Разместить в установленные сроки объявление о результатах запроса котировок и протокол оценки котировочных заявок в сети Интернет на Общероссийском Официальном Сайте </w:t>
            </w:r>
            <w:hyperlink r:id="rId31" w:history="1">
              <w:r w:rsidRPr="0093549E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93549E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93549E">
              <w:rPr>
                <w:sz w:val="22"/>
                <w:szCs w:val="22"/>
              </w:rPr>
              <w:t xml:space="preserve">, </w:t>
            </w:r>
            <w:r w:rsidR="0093549E" w:rsidRPr="0093549E">
              <w:rPr>
                <w:sz w:val="22"/>
                <w:szCs w:val="22"/>
              </w:rPr>
              <w:t xml:space="preserve">на сайте электронной торговой площадке </w:t>
            </w:r>
            <w:hyperlink r:id="rId32" w:history="1">
              <w:r w:rsidR="0093549E" w:rsidRPr="0093549E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="0093549E" w:rsidRPr="0093549E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="0093549E" w:rsidRPr="0093549E">
                <w:rPr>
                  <w:rStyle w:val="a7"/>
                  <w:color w:val="auto"/>
                  <w:sz w:val="22"/>
                  <w:szCs w:val="22"/>
                  <w:lang w:val="en-US"/>
                </w:rPr>
                <w:t>fabrikant</w:t>
              </w:r>
              <w:r w:rsidR="0093549E" w:rsidRPr="0093549E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="0093549E" w:rsidRPr="0093549E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93549E" w:rsidRPr="0093549E">
              <w:rPr>
                <w:sz w:val="22"/>
                <w:szCs w:val="22"/>
              </w:rPr>
              <w:t xml:space="preserve"> и </w:t>
            </w:r>
            <w:r w:rsidRPr="0093549E">
              <w:rPr>
                <w:sz w:val="22"/>
                <w:szCs w:val="22"/>
              </w:rPr>
              <w:t xml:space="preserve">на сайте предприятия </w:t>
            </w:r>
            <w:hyperlink r:id="rId33" w:history="1">
              <w:r w:rsidRPr="0093549E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93549E">
              <w:rPr>
                <w:sz w:val="22"/>
                <w:szCs w:val="22"/>
              </w:rPr>
              <w:t xml:space="preserve"> </w:t>
            </w:r>
          </w:p>
        </w:tc>
      </w:tr>
      <w:tr w:rsidR="00A3219C" w:rsidRPr="00076AA0" w:rsidTr="002F633E">
        <w:trPr>
          <w:trHeight w:val="562"/>
        </w:trPr>
        <w:tc>
          <w:tcPr>
            <w:tcW w:w="2235" w:type="dxa"/>
          </w:tcPr>
          <w:p w:rsidR="00A3219C" w:rsidRPr="00076AA0" w:rsidRDefault="00A3219C" w:rsidP="0047273B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7761" w:type="dxa"/>
          </w:tcPr>
          <w:p w:rsidR="00A3219C" w:rsidRPr="00076AA0" w:rsidRDefault="00A3219C" w:rsidP="0047273B">
            <w:pPr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Обеспечить подготовку и подписание договора с Победителями  запроса котировок.</w:t>
            </w:r>
          </w:p>
        </w:tc>
      </w:tr>
    </w:tbl>
    <w:p w:rsidR="00663E73" w:rsidRDefault="00663E73" w:rsidP="0035351C">
      <w:pPr>
        <w:rPr>
          <w:b/>
          <w:sz w:val="22"/>
          <w:szCs w:val="22"/>
        </w:rPr>
      </w:pPr>
    </w:p>
    <w:p w:rsidR="008D34DF" w:rsidRDefault="008D34DF" w:rsidP="0035351C">
      <w:pPr>
        <w:rPr>
          <w:b/>
          <w:sz w:val="22"/>
          <w:szCs w:val="22"/>
        </w:rPr>
      </w:pPr>
    </w:p>
    <w:p w:rsidR="009744EE" w:rsidRPr="00076AA0" w:rsidRDefault="009744EE" w:rsidP="009744EE">
      <w:pPr>
        <w:pStyle w:val="21"/>
        <w:tabs>
          <w:tab w:val="left" w:pos="851"/>
        </w:tabs>
        <w:spacing w:after="0" w:line="240" w:lineRule="auto"/>
        <w:rPr>
          <w:bCs/>
          <w:color w:val="000000"/>
          <w:spacing w:val="1"/>
          <w:sz w:val="22"/>
          <w:szCs w:val="22"/>
        </w:rPr>
      </w:pPr>
      <w:r w:rsidRPr="00076AA0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 xml:space="preserve"> </w:t>
      </w:r>
      <w:r w:rsidR="0017586E" w:rsidRPr="000F095E">
        <w:rPr>
          <w:b/>
          <w:sz w:val="22"/>
          <w:szCs w:val="22"/>
        </w:rPr>
        <w:t>5</w:t>
      </w:r>
      <w:r w:rsidRPr="00076AA0">
        <w:rPr>
          <w:b/>
          <w:sz w:val="22"/>
          <w:szCs w:val="22"/>
        </w:rPr>
        <w:t>.</w:t>
      </w:r>
    </w:p>
    <w:p w:rsidR="009744EE" w:rsidRDefault="009744EE" w:rsidP="0035351C">
      <w:pPr>
        <w:rPr>
          <w:b/>
          <w:sz w:val="22"/>
          <w:szCs w:val="22"/>
        </w:rPr>
      </w:pPr>
    </w:p>
    <w:p w:rsidR="009744EE" w:rsidRPr="009744EE" w:rsidRDefault="009744EE" w:rsidP="009744EE">
      <w:pPr>
        <w:pStyle w:val="a6"/>
        <w:ind w:left="0"/>
        <w:jc w:val="both"/>
        <w:rPr>
          <w:b/>
          <w:sz w:val="22"/>
          <w:szCs w:val="22"/>
        </w:rPr>
      </w:pPr>
      <w:r w:rsidRPr="009744EE">
        <w:rPr>
          <w:b/>
          <w:sz w:val="22"/>
          <w:szCs w:val="22"/>
        </w:rPr>
        <w:t>Согласование документации по закупке путем проведения запроса котировок в электронной форме.</w:t>
      </w:r>
    </w:p>
    <w:p w:rsidR="009744EE" w:rsidRPr="009744EE" w:rsidRDefault="009744EE" w:rsidP="009744EE">
      <w:pPr>
        <w:shd w:val="clear" w:color="auto" w:fill="FFFFFF"/>
        <w:tabs>
          <w:tab w:val="num" w:pos="-120"/>
        </w:tabs>
        <w:jc w:val="both"/>
        <w:rPr>
          <w:sz w:val="22"/>
          <w:szCs w:val="22"/>
        </w:rPr>
      </w:pPr>
      <w:r w:rsidRPr="009744EE">
        <w:rPr>
          <w:b/>
          <w:sz w:val="22"/>
          <w:szCs w:val="22"/>
        </w:rPr>
        <w:t>Предмет закупки:</w:t>
      </w:r>
      <w:r w:rsidRPr="009744EE">
        <w:rPr>
          <w:sz w:val="22"/>
          <w:szCs w:val="22"/>
        </w:rPr>
        <w:t xml:space="preserve"> поставка  автомобиля </w:t>
      </w:r>
      <w:r w:rsidRPr="009744EE">
        <w:rPr>
          <w:sz w:val="22"/>
          <w:szCs w:val="22"/>
          <w:lang w:val="en-US"/>
        </w:rPr>
        <w:t>Chevrolet</w:t>
      </w:r>
      <w:r w:rsidRPr="009744EE">
        <w:rPr>
          <w:sz w:val="22"/>
          <w:szCs w:val="22"/>
        </w:rPr>
        <w:t xml:space="preserve"> </w:t>
      </w:r>
      <w:r w:rsidRPr="009744EE">
        <w:rPr>
          <w:sz w:val="22"/>
          <w:szCs w:val="22"/>
          <w:lang w:val="en-US"/>
        </w:rPr>
        <w:t>Express</w:t>
      </w:r>
      <w:r w:rsidRPr="009744EE">
        <w:rPr>
          <w:sz w:val="22"/>
          <w:szCs w:val="22"/>
        </w:rPr>
        <w:t xml:space="preserve"> 2013 года выпуска</w:t>
      </w:r>
    </w:p>
    <w:p w:rsidR="009744EE" w:rsidRPr="009744EE" w:rsidRDefault="009744EE" w:rsidP="009744EE">
      <w:pPr>
        <w:jc w:val="both"/>
        <w:rPr>
          <w:bCs/>
          <w:color w:val="000000"/>
          <w:spacing w:val="1"/>
          <w:sz w:val="22"/>
          <w:szCs w:val="22"/>
        </w:rPr>
      </w:pPr>
      <w:r w:rsidRPr="009744EE">
        <w:rPr>
          <w:sz w:val="22"/>
          <w:szCs w:val="22"/>
        </w:rPr>
        <w:t>Начальная (максимальная) цена договора</w:t>
      </w:r>
      <w:r w:rsidRPr="009744EE">
        <w:rPr>
          <w:b/>
          <w:sz w:val="22"/>
          <w:szCs w:val="22"/>
        </w:rPr>
        <w:t xml:space="preserve">: </w:t>
      </w:r>
      <w:r w:rsidRPr="009744EE">
        <w:rPr>
          <w:bCs/>
          <w:color w:val="000000"/>
          <w:spacing w:val="1"/>
          <w:sz w:val="22"/>
          <w:szCs w:val="22"/>
        </w:rPr>
        <w:t>4 187 040</w:t>
      </w:r>
      <w:r w:rsidRPr="009744EE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9744EE">
        <w:rPr>
          <w:sz w:val="22"/>
          <w:szCs w:val="22"/>
        </w:rPr>
        <w:t>рубля 00 коп. (Четыре миллиона сто восемьдесят семь тысяч сорок  рублей 00 копеек)</w:t>
      </w:r>
    </w:p>
    <w:p w:rsidR="00663E73" w:rsidRDefault="00663E73" w:rsidP="009744EE">
      <w:pPr>
        <w:jc w:val="both"/>
        <w:rPr>
          <w:sz w:val="22"/>
          <w:szCs w:val="22"/>
        </w:rPr>
      </w:pPr>
    </w:p>
    <w:p w:rsidR="00C029DB" w:rsidRPr="00076AA0" w:rsidRDefault="00C029DB" w:rsidP="009744EE">
      <w:pPr>
        <w:jc w:val="both"/>
        <w:rPr>
          <w:sz w:val="22"/>
          <w:szCs w:val="22"/>
        </w:rPr>
      </w:pPr>
    </w:p>
    <w:p w:rsidR="009744EE" w:rsidRPr="00076AA0" w:rsidRDefault="009744EE" w:rsidP="009744E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076AA0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9744EE" w:rsidRPr="00076AA0" w:rsidRDefault="009744EE" w:rsidP="009744E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2235"/>
        <w:gridCol w:w="7761"/>
      </w:tblGrid>
      <w:tr w:rsidR="009744EE" w:rsidRPr="00076AA0" w:rsidTr="002F633E">
        <w:tc>
          <w:tcPr>
            <w:tcW w:w="2235" w:type="dxa"/>
          </w:tcPr>
          <w:p w:rsidR="009744EE" w:rsidRPr="00076AA0" w:rsidRDefault="009744EE" w:rsidP="0047273B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7761" w:type="dxa"/>
          </w:tcPr>
          <w:p w:rsidR="009744EE" w:rsidRPr="00076AA0" w:rsidRDefault="009744EE" w:rsidP="0047273B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Доложила членам комиссии информацию о содержании документации по запросу котировок, начальной (максимальной) цене договора и его существенных условиях.</w:t>
            </w:r>
          </w:p>
        </w:tc>
      </w:tr>
      <w:tr w:rsidR="009744EE" w:rsidRPr="00076AA0" w:rsidTr="002F633E">
        <w:tc>
          <w:tcPr>
            <w:tcW w:w="2235" w:type="dxa"/>
          </w:tcPr>
          <w:p w:rsidR="009744EE" w:rsidRPr="00076AA0" w:rsidRDefault="009744EE" w:rsidP="0047273B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Комментарии:</w:t>
            </w:r>
          </w:p>
        </w:tc>
        <w:tc>
          <w:tcPr>
            <w:tcW w:w="7761" w:type="dxa"/>
          </w:tcPr>
          <w:p w:rsidR="009744EE" w:rsidRPr="00076AA0" w:rsidRDefault="009744EE" w:rsidP="0047273B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ознакомились с извещением о проведении запроса котировок, техническим заданием, проектом договора, формой котировочной заявки. </w:t>
            </w:r>
          </w:p>
        </w:tc>
      </w:tr>
      <w:tr w:rsidR="009744EE" w:rsidRPr="00076AA0" w:rsidTr="002F633E">
        <w:tc>
          <w:tcPr>
            <w:tcW w:w="2235" w:type="dxa"/>
          </w:tcPr>
          <w:p w:rsidR="009744EE" w:rsidRPr="00076AA0" w:rsidRDefault="009744EE" w:rsidP="0047273B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7761" w:type="dxa"/>
          </w:tcPr>
          <w:p w:rsidR="009744EE" w:rsidRPr="00076AA0" w:rsidRDefault="009744EE" w:rsidP="0047273B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Предложил согласовать:</w:t>
            </w:r>
          </w:p>
          <w:p w:rsidR="009744EE" w:rsidRPr="00076AA0" w:rsidRDefault="009744EE" w:rsidP="0047273B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1. Извещение о проведении запроса котировок;</w:t>
            </w:r>
          </w:p>
          <w:p w:rsidR="009744EE" w:rsidRPr="00076AA0" w:rsidRDefault="009744EE" w:rsidP="0047273B">
            <w:pPr>
              <w:pStyle w:val="a6"/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2. Техническое задание;</w:t>
            </w:r>
          </w:p>
          <w:p w:rsidR="009744EE" w:rsidRPr="00076AA0" w:rsidRDefault="009744EE" w:rsidP="0047273B">
            <w:pPr>
              <w:ind w:left="317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3. Проект договора;</w:t>
            </w:r>
          </w:p>
          <w:p w:rsidR="009744EE" w:rsidRPr="00076AA0" w:rsidRDefault="009744EE" w:rsidP="0047273B">
            <w:pPr>
              <w:pStyle w:val="a6"/>
              <w:ind w:left="317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4. Форму котировочной заявки.</w:t>
            </w:r>
          </w:p>
        </w:tc>
      </w:tr>
    </w:tbl>
    <w:p w:rsidR="00843174" w:rsidRDefault="00843174" w:rsidP="009744E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p w:rsidR="00A44B14" w:rsidRDefault="00A44B14" w:rsidP="009744E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p w:rsidR="009B3191" w:rsidRDefault="009B3191" w:rsidP="009744E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p w:rsidR="00A44B14" w:rsidRDefault="00A44B14" w:rsidP="009744E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p w:rsidR="00A44B14" w:rsidRDefault="00A44B14" w:rsidP="009744E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p w:rsidR="00A44B14" w:rsidRDefault="00A44B14" w:rsidP="009744E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p w:rsidR="00A44B14" w:rsidRDefault="00A44B14" w:rsidP="009744E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p w:rsidR="00A44B14" w:rsidRDefault="00A44B14" w:rsidP="009744E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p w:rsidR="00A44B14" w:rsidRDefault="00A44B14" w:rsidP="009744E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p w:rsidR="009744EE" w:rsidRPr="00076AA0" w:rsidRDefault="009744EE" w:rsidP="009744E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076AA0">
        <w:rPr>
          <w:rFonts w:ascii="Times New Roman" w:hAnsi="Times New Roman" w:cs="Times New Roman"/>
        </w:rPr>
        <w:lastRenderedPageBreak/>
        <w:t>Решение:</w:t>
      </w:r>
    </w:p>
    <w:p w:rsidR="009744EE" w:rsidRPr="00076AA0" w:rsidRDefault="009744EE" w:rsidP="009744EE">
      <w:pPr>
        <w:pStyle w:val="Heading"/>
        <w:tabs>
          <w:tab w:val="left" w:pos="9360"/>
        </w:tabs>
        <w:spacing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2235"/>
        <w:gridCol w:w="7761"/>
      </w:tblGrid>
      <w:tr w:rsidR="009744EE" w:rsidRPr="00076AA0" w:rsidTr="002F633E">
        <w:tc>
          <w:tcPr>
            <w:tcW w:w="2235" w:type="dxa"/>
          </w:tcPr>
          <w:p w:rsidR="009744EE" w:rsidRPr="00076AA0" w:rsidRDefault="009744EE" w:rsidP="0047273B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076AA0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7761" w:type="dxa"/>
          </w:tcPr>
          <w:p w:rsidR="009744EE" w:rsidRPr="00405E96" w:rsidRDefault="009744EE" w:rsidP="00C02C10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405E96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Согласовать</w:t>
            </w:r>
            <w:r w:rsidR="00405E96" w:rsidRPr="00405E96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 и</w:t>
            </w:r>
            <w:r w:rsidRPr="00405E96">
              <w:rPr>
                <w:rFonts w:ascii="Times New Roman" w:hAnsi="Times New Roman" w:cs="Times New Roman"/>
                <w:b w:val="0"/>
              </w:rPr>
              <w:t xml:space="preserve">звещение </w:t>
            </w:r>
            <w:r w:rsidR="00C02C10">
              <w:rPr>
                <w:rFonts w:ascii="Times New Roman" w:hAnsi="Times New Roman" w:cs="Times New Roman"/>
                <w:b w:val="0"/>
              </w:rPr>
              <w:t xml:space="preserve">с приложениями </w:t>
            </w:r>
            <w:r w:rsidRPr="00405E96">
              <w:rPr>
                <w:rFonts w:ascii="Times New Roman" w:hAnsi="Times New Roman" w:cs="Times New Roman"/>
                <w:b w:val="0"/>
              </w:rPr>
              <w:t>о проведении запроса котировок</w:t>
            </w:r>
            <w:r w:rsidR="00405E96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9744EE" w:rsidRPr="00076AA0" w:rsidTr="002F633E">
        <w:trPr>
          <w:trHeight w:val="274"/>
        </w:trPr>
        <w:tc>
          <w:tcPr>
            <w:tcW w:w="2235" w:type="dxa"/>
          </w:tcPr>
          <w:p w:rsidR="009744EE" w:rsidRPr="00076AA0" w:rsidRDefault="009744EE" w:rsidP="0047273B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7761" w:type="dxa"/>
          </w:tcPr>
          <w:p w:rsidR="009744EE" w:rsidRPr="00076AA0" w:rsidRDefault="009744EE" w:rsidP="0047273B">
            <w:pPr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proofErr w:type="gramStart"/>
            <w:r w:rsidRPr="00076AA0">
              <w:rPr>
                <w:sz w:val="22"/>
                <w:szCs w:val="22"/>
              </w:rPr>
              <w:t>Разместить извещение</w:t>
            </w:r>
            <w:proofErr w:type="gramEnd"/>
            <w:r w:rsidRPr="00076AA0">
              <w:rPr>
                <w:sz w:val="22"/>
                <w:szCs w:val="22"/>
              </w:rPr>
              <w:t xml:space="preserve"> с приложениями о проведении запроса котировок в сети Интернет на Общероссийском Официальном Сайте </w:t>
            </w:r>
            <w:hyperlink r:id="rId34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.zakupki.gov.ru</w:t>
              </w:r>
            </w:hyperlink>
            <w:r w:rsidRPr="00076AA0">
              <w:rPr>
                <w:sz w:val="22"/>
                <w:szCs w:val="22"/>
              </w:rPr>
              <w:t>, на сайте электронной торговой площадке</w:t>
            </w:r>
            <w:r w:rsidRPr="00076AA0">
              <w:rPr>
                <w:b/>
                <w:sz w:val="22"/>
                <w:szCs w:val="22"/>
              </w:rPr>
              <w:t xml:space="preserve"> </w:t>
            </w:r>
            <w:hyperlink r:id="rId35" w:history="1"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fabrikant</w:t>
              </w:r>
              <w:r w:rsidRPr="00076AA0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076AA0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076AA0">
              <w:rPr>
                <w:sz w:val="22"/>
                <w:szCs w:val="22"/>
              </w:rPr>
              <w:t xml:space="preserve"> и на сайте предприятия </w:t>
            </w:r>
            <w:hyperlink r:id="rId36" w:history="1">
              <w:r w:rsidRPr="00076AA0">
                <w:rPr>
                  <w:rStyle w:val="a7"/>
                  <w:color w:val="auto"/>
                  <w:sz w:val="22"/>
                  <w:szCs w:val="22"/>
                </w:rPr>
                <w:t>www.crism-prometey.ru</w:t>
              </w:r>
            </w:hyperlink>
            <w:r w:rsidRPr="00076AA0">
              <w:rPr>
                <w:sz w:val="22"/>
                <w:szCs w:val="22"/>
              </w:rPr>
              <w:t>.</w:t>
            </w:r>
          </w:p>
        </w:tc>
      </w:tr>
      <w:tr w:rsidR="009744EE" w:rsidRPr="00076AA0" w:rsidTr="002F633E">
        <w:trPr>
          <w:trHeight w:val="562"/>
        </w:trPr>
        <w:tc>
          <w:tcPr>
            <w:tcW w:w="2235" w:type="dxa"/>
          </w:tcPr>
          <w:p w:rsidR="009744EE" w:rsidRPr="00076AA0" w:rsidRDefault="009744EE" w:rsidP="0047273B">
            <w:pPr>
              <w:pStyle w:val="Heading"/>
              <w:tabs>
                <w:tab w:val="left" w:pos="936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7761" w:type="dxa"/>
          </w:tcPr>
          <w:p w:rsidR="009744EE" w:rsidRPr="00076AA0" w:rsidRDefault="009744EE" w:rsidP="0047273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Обеспечить прием и регистрацию котировочных заявок в установленном порядке.</w:t>
            </w:r>
          </w:p>
        </w:tc>
      </w:tr>
    </w:tbl>
    <w:p w:rsidR="009744EE" w:rsidRPr="00076AA0" w:rsidRDefault="009744EE" w:rsidP="009744EE">
      <w:pPr>
        <w:rPr>
          <w:b/>
          <w:sz w:val="22"/>
          <w:szCs w:val="22"/>
        </w:rPr>
      </w:pPr>
    </w:p>
    <w:p w:rsidR="009744EE" w:rsidRPr="00076AA0" w:rsidRDefault="009744EE" w:rsidP="009744EE">
      <w:pPr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>«За» единогласно</w:t>
      </w:r>
    </w:p>
    <w:p w:rsidR="00663E73" w:rsidRDefault="00663E73" w:rsidP="004A214E">
      <w:pPr>
        <w:rPr>
          <w:b/>
          <w:sz w:val="22"/>
          <w:szCs w:val="22"/>
        </w:rPr>
      </w:pPr>
    </w:p>
    <w:p w:rsidR="009B3191" w:rsidRPr="00076AA0" w:rsidRDefault="009B3191" w:rsidP="004A214E">
      <w:pPr>
        <w:rPr>
          <w:b/>
          <w:sz w:val="22"/>
          <w:szCs w:val="22"/>
        </w:rPr>
      </w:pPr>
    </w:p>
    <w:p w:rsidR="006F739B" w:rsidRDefault="00623DA9" w:rsidP="003234F4">
      <w:pPr>
        <w:pStyle w:val="a6"/>
        <w:tabs>
          <w:tab w:val="left" w:pos="851"/>
        </w:tabs>
        <w:ind w:left="0" w:right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A36D2" w:rsidRPr="00076AA0">
        <w:rPr>
          <w:sz w:val="22"/>
          <w:szCs w:val="22"/>
        </w:rPr>
        <w:t>Настоящий П</w:t>
      </w:r>
      <w:r w:rsidR="00010F2E" w:rsidRPr="00076AA0">
        <w:rPr>
          <w:sz w:val="22"/>
          <w:szCs w:val="22"/>
        </w:rPr>
        <w:t>роток</w:t>
      </w:r>
      <w:r w:rsidR="009B2C4C" w:rsidRPr="00076AA0">
        <w:rPr>
          <w:sz w:val="22"/>
          <w:szCs w:val="22"/>
        </w:rPr>
        <w:t>ол составлен</w:t>
      </w:r>
      <w:r w:rsidR="00531BBF" w:rsidRPr="00076AA0">
        <w:rPr>
          <w:sz w:val="22"/>
          <w:szCs w:val="22"/>
        </w:rPr>
        <w:t xml:space="preserve"> в </w:t>
      </w:r>
      <w:r w:rsidR="0017586E" w:rsidRPr="0017586E">
        <w:rPr>
          <w:sz w:val="22"/>
          <w:szCs w:val="22"/>
        </w:rPr>
        <w:t>8</w:t>
      </w:r>
      <w:r w:rsidR="00E8126F" w:rsidRPr="00076AA0">
        <w:rPr>
          <w:sz w:val="22"/>
          <w:szCs w:val="22"/>
        </w:rPr>
        <w:t xml:space="preserve"> (</w:t>
      </w:r>
      <w:r w:rsidR="000F095E">
        <w:rPr>
          <w:sz w:val="22"/>
          <w:szCs w:val="22"/>
        </w:rPr>
        <w:t>восьми</w:t>
      </w:r>
      <w:r w:rsidR="00E8126F" w:rsidRPr="00076AA0">
        <w:rPr>
          <w:sz w:val="22"/>
          <w:szCs w:val="22"/>
        </w:rPr>
        <w:t>)</w:t>
      </w:r>
      <w:r w:rsidR="00227122">
        <w:rPr>
          <w:sz w:val="22"/>
          <w:szCs w:val="22"/>
        </w:rPr>
        <w:t xml:space="preserve"> </w:t>
      </w:r>
      <w:r w:rsidR="00CA4F7C" w:rsidRPr="00076AA0">
        <w:rPr>
          <w:sz w:val="22"/>
          <w:szCs w:val="22"/>
        </w:rPr>
        <w:t>экземплярах,</w:t>
      </w:r>
      <w:r w:rsidR="00046DF7" w:rsidRPr="00076AA0">
        <w:rPr>
          <w:sz w:val="22"/>
          <w:szCs w:val="22"/>
        </w:rPr>
        <w:t xml:space="preserve"> </w:t>
      </w:r>
      <w:r w:rsidR="0017586E" w:rsidRPr="0017586E"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17586E">
        <w:rPr>
          <w:sz w:val="22"/>
          <w:szCs w:val="22"/>
        </w:rPr>
        <w:t>три</w:t>
      </w:r>
      <w:r>
        <w:rPr>
          <w:sz w:val="22"/>
          <w:szCs w:val="22"/>
        </w:rPr>
        <w:t>)</w:t>
      </w:r>
      <w:r w:rsidR="005450E6" w:rsidRPr="00076AA0">
        <w:rPr>
          <w:sz w:val="22"/>
          <w:szCs w:val="22"/>
        </w:rPr>
        <w:t xml:space="preserve"> из которых </w:t>
      </w:r>
      <w:r w:rsidR="00480045" w:rsidRPr="00076AA0">
        <w:rPr>
          <w:sz w:val="22"/>
          <w:szCs w:val="22"/>
        </w:rPr>
        <w:t>переда</w:t>
      </w:r>
      <w:r w:rsidR="00480045">
        <w:rPr>
          <w:sz w:val="22"/>
          <w:szCs w:val="22"/>
        </w:rPr>
        <w:t>ю</w:t>
      </w:r>
      <w:r w:rsidR="00480045" w:rsidRPr="00076AA0">
        <w:rPr>
          <w:sz w:val="22"/>
          <w:szCs w:val="22"/>
        </w:rPr>
        <w:t>тся</w:t>
      </w:r>
      <w:r w:rsidR="009B2C4C" w:rsidRPr="00076AA0">
        <w:rPr>
          <w:sz w:val="22"/>
          <w:szCs w:val="22"/>
        </w:rPr>
        <w:t xml:space="preserve"> победител</w:t>
      </w:r>
      <w:r w:rsidR="006D7DAF" w:rsidRPr="00076AA0">
        <w:rPr>
          <w:sz w:val="22"/>
          <w:szCs w:val="22"/>
        </w:rPr>
        <w:t>ям</w:t>
      </w:r>
      <w:r w:rsidR="00D06A9D" w:rsidRPr="00076AA0">
        <w:rPr>
          <w:sz w:val="22"/>
          <w:szCs w:val="22"/>
        </w:rPr>
        <w:t>.</w:t>
      </w:r>
    </w:p>
    <w:p w:rsidR="009E6CF1" w:rsidRPr="00076AA0" w:rsidRDefault="009E6CF1" w:rsidP="00091408">
      <w:pPr>
        <w:pStyle w:val="a6"/>
        <w:tabs>
          <w:tab w:val="left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F9473D" w:rsidRPr="00076AA0" w:rsidRDefault="000A1D30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Предсе</w:t>
      </w:r>
      <w:r w:rsidR="00B57AA4" w:rsidRPr="00076AA0">
        <w:rPr>
          <w:sz w:val="22"/>
          <w:szCs w:val="22"/>
        </w:rPr>
        <w:t>датель комиссии</w:t>
      </w:r>
      <w:r w:rsidR="00B57AA4" w:rsidRPr="00076AA0">
        <w:rPr>
          <w:sz w:val="22"/>
          <w:szCs w:val="22"/>
        </w:rPr>
        <w:tab/>
      </w:r>
      <w:r w:rsidR="00B57AA4" w:rsidRPr="00076AA0">
        <w:rPr>
          <w:sz w:val="22"/>
          <w:szCs w:val="22"/>
        </w:rPr>
        <w:tab/>
      </w:r>
      <w:r w:rsidR="00B61740" w:rsidRPr="00076AA0">
        <w:rPr>
          <w:sz w:val="22"/>
          <w:szCs w:val="22"/>
        </w:rPr>
        <w:tab/>
      </w:r>
      <w:r w:rsidR="00B61740" w:rsidRPr="00076AA0">
        <w:rPr>
          <w:sz w:val="22"/>
          <w:szCs w:val="22"/>
        </w:rPr>
        <w:tab/>
      </w:r>
      <w:r w:rsidR="00B57AA4" w:rsidRPr="00076AA0">
        <w:rPr>
          <w:sz w:val="22"/>
          <w:szCs w:val="22"/>
        </w:rPr>
        <w:tab/>
      </w:r>
      <w:r w:rsidR="00912A46"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="002F35B9">
        <w:rPr>
          <w:sz w:val="22"/>
          <w:szCs w:val="22"/>
        </w:rPr>
        <w:tab/>
      </w:r>
      <w:r w:rsidR="001B2BCC" w:rsidRPr="00076AA0">
        <w:rPr>
          <w:sz w:val="22"/>
          <w:szCs w:val="22"/>
        </w:rPr>
        <w:t>Осокин</w:t>
      </w:r>
      <w:r w:rsidRPr="00076AA0">
        <w:rPr>
          <w:sz w:val="22"/>
          <w:szCs w:val="22"/>
        </w:rPr>
        <w:t xml:space="preserve"> </w:t>
      </w:r>
      <w:r w:rsidR="001B2BCC" w:rsidRPr="00076AA0">
        <w:rPr>
          <w:sz w:val="22"/>
          <w:szCs w:val="22"/>
        </w:rPr>
        <w:t>С.Е.</w:t>
      </w:r>
    </w:p>
    <w:p w:rsidR="000A1D30" w:rsidRPr="00076AA0" w:rsidRDefault="000A1D30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A1D30" w:rsidRPr="00076AA0" w:rsidRDefault="00286263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Секретарь</w:t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="00912A46"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="002F35B9">
        <w:rPr>
          <w:sz w:val="22"/>
          <w:szCs w:val="22"/>
        </w:rPr>
        <w:tab/>
      </w:r>
      <w:r w:rsidR="001B2BCC" w:rsidRPr="00076AA0">
        <w:rPr>
          <w:sz w:val="22"/>
          <w:szCs w:val="22"/>
        </w:rPr>
        <w:t>Нечепуренко Л.Н.</w:t>
      </w:r>
    </w:p>
    <w:p w:rsidR="000A1D30" w:rsidRPr="00076AA0" w:rsidRDefault="000A1D30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A1D30" w:rsidRPr="00076AA0" w:rsidRDefault="000A1D30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Замес</w:t>
      </w:r>
      <w:r w:rsidR="00B57AA4" w:rsidRPr="00076AA0">
        <w:rPr>
          <w:sz w:val="22"/>
          <w:szCs w:val="22"/>
        </w:rPr>
        <w:t>титель председателя комиссии</w:t>
      </w:r>
      <w:r w:rsidR="00B57AA4" w:rsidRPr="00076AA0">
        <w:rPr>
          <w:sz w:val="22"/>
          <w:szCs w:val="22"/>
        </w:rPr>
        <w:tab/>
      </w:r>
      <w:r w:rsidR="00B57AA4" w:rsidRPr="00076AA0">
        <w:rPr>
          <w:sz w:val="22"/>
          <w:szCs w:val="22"/>
        </w:rPr>
        <w:tab/>
      </w:r>
      <w:r w:rsidR="00B57AA4" w:rsidRPr="00076AA0">
        <w:rPr>
          <w:sz w:val="22"/>
          <w:szCs w:val="22"/>
        </w:rPr>
        <w:tab/>
      </w:r>
      <w:r w:rsidR="00912A46"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="002554ED">
        <w:rPr>
          <w:sz w:val="22"/>
          <w:szCs w:val="22"/>
        </w:rPr>
        <w:t xml:space="preserve">          </w:t>
      </w:r>
      <w:r w:rsidR="002F35B9">
        <w:rPr>
          <w:sz w:val="22"/>
          <w:szCs w:val="22"/>
        </w:rPr>
        <w:tab/>
      </w:r>
      <w:r w:rsidR="002554ED">
        <w:rPr>
          <w:sz w:val="22"/>
          <w:szCs w:val="22"/>
        </w:rPr>
        <w:t xml:space="preserve"> </w:t>
      </w:r>
      <w:r w:rsidR="002F35B9">
        <w:rPr>
          <w:sz w:val="22"/>
          <w:szCs w:val="22"/>
        </w:rPr>
        <w:tab/>
      </w:r>
      <w:r w:rsidRPr="00076AA0">
        <w:rPr>
          <w:sz w:val="22"/>
          <w:szCs w:val="22"/>
        </w:rPr>
        <w:t>Стельмах А.В.</w:t>
      </w:r>
    </w:p>
    <w:p w:rsidR="000D2974" w:rsidRPr="00076AA0" w:rsidRDefault="000D297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C011B" w:rsidRPr="00076AA0" w:rsidRDefault="00286263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>Члены комиссии</w:t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</w:p>
    <w:p w:rsidR="003C011B" w:rsidRDefault="003C011B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="00912A46"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="002F35B9">
        <w:rPr>
          <w:sz w:val="22"/>
          <w:szCs w:val="22"/>
        </w:rPr>
        <w:tab/>
      </w:r>
      <w:proofErr w:type="spellStart"/>
      <w:r w:rsidR="00C937D9" w:rsidRPr="00076AA0">
        <w:rPr>
          <w:sz w:val="22"/>
          <w:szCs w:val="22"/>
        </w:rPr>
        <w:t>Ясковский</w:t>
      </w:r>
      <w:proofErr w:type="spellEnd"/>
      <w:r w:rsidR="00C937D9" w:rsidRPr="00076AA0">
        <w:rPr>
          <w:sz w:val="22"/>
          <w:szCs w:val="22"/>
        </w:rPr>
        <w:t xml:space="preserve"> А.И.</w:t>
      </w:r>
    </w:p>
    <w:p w:rsidR="00A27EA4" w:rsidRDefault="00A27EA4" w:rsidP="00A27EA4">
      <w:pPr>
        <w:pStyle w:val="21"/>
        <w:tabs>
          <w:tab w:val="left" w:pos="0"/>
        </w:tabs>
        <w:spacing w:after="0" w:line="240" w:lineRule="auto"/>
        <w:jc w:val="right"/>
        <w:rPr>
          <w:sz w:val="22"/>
          <w:szCs w:val="22"/>
        </w:rPr>
      </w:pPr>
    </w:p>
    <w:p w:rsidR="00A27EA4" w:rsidRDefault="00A27EA4" w:rsidP="00A27EA4">
      <w:pPr>
        <w:pStyle w:val="21"/>
        <w:tabs>
          <w:tab w:val="left" w:pos="0"/>
        </w:tabs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Зубков В.С.</w:t>
      </w:r>
    </w:p>
    <w:p w:rsidR="00A27EA4" w:rsidRPr="00076AA0" w:rsidRDefault="00A27EA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37D9" w:rsidRPr="00076AA0" w:rsidRDefault="00C937D9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C011B" w:rsidRPr="002E6514" w:rsidRDefault="003C011B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="00912A46" w:rsidRPr="00076AA0">
        <w:rPr>
          <w:sz w:val="22"/>
          <w:szCs w:val="22"/>
        </w:rPr>
        <w:tab/>
      </w:r>
      <w:r w:rsidRPr="00076AA0">
        <w:rPr>
          <w:sz w:val="22"/>
          <w:szCs w:val="22"/>
        </w:rPr>
        <w:tab/>
      </w:r>
      <w:r w:rsidR="002F35B9">
        <w:rPr>
          <w:sz w:val="22"/>
          <w:szCs w:val="22"/>
        </w:rPr>
        <w:tab/>
      </w:r>
    </w:p>
    <w:p w:rsidR="00282304" w:rsidRPr="002E6514" w:rsidRDefault="0028230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282304" w:rsidRPr="002E6514" w:rsidRDefault="0028230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282304" w:rsidRPr="002E6514" w:rsidRDefault="0028230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282304" w:rsidRPr="002E6514" w:rsidRDefault="0028230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282304" w:rsidRPr="002E6514" w:rsidRDefault="0028230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282304" w:rsidRPr="002E6514" w:rsidRDefault="0028230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282304" w:rsidRPr="002E6514" w:rsidRDefault="0028230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282304" w:rsidRDefault="0028230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6E77AF" w:rsidRDefault="006E77AF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35281" w:rsidRPr="00076AA0" w:rsidRDefault="00423B4F" w:rsidP="00363741">
      <w:pPr>
        <w:jc w:val="right"/>
        <w:rPr>
          <w:sz w:val="22"/>
          <w:szCs w:val="22"/>
        </w:rPr>
      </w:pPr>
      <w:r w:rsidRPr="00076AA0">
        <w:rPr>
          <w:sz w:val="22"/>
          <w:szCs w:val="22"/>
        </w:rPr>
        <w:lastRenderedPageBreak/>
        <w:t>Приложение № 1</w:t>
      </w:r>
    </w:p>
    <w:p w:rsidR="0042428C" w:rsidRPr="00076AA0" w:rsidRDefault="00423B4F" w:rsidP="00363741">
      <w:pPr>
        <w:pStyle w:val="Iniiaiieoaeno"/>
        <w:jc w:val="right"/>
        <w:rPr>
          <w:bCs/>
          <w:iCs/>
          <w:sz w:val="22"/>
          <w:szCs w:val="22"/>
        </w:rPr>
      </w:pPr>
      <w:r w:rsidRPr="00076AA0">
        <w:rPr>
          <w:sz w:val="22"/>
          <w:szCs w:val="22"/>
        </w:rPr>
        <w:t xml:space="preserve">к </w:t>
      </w:r>
      <w:r w:rsidR="00035281" w:rsidRPr="00076AA0">
        <w:rPr>
          <w:sz w:val="22"/>
          <w:szCs w:val="22"/>
        </w:rPr>
        <w:t xml:space="preserve">Протоколу </w:t>
      </w:r>
      <w:r w:rsidR="0042428C" w:rsidRPr="00076AA0">
        <w:rPr>
          <w:sz w:val="22"/>
          <w:szCs w:val="22"/>
        </w:rPr>
        <w:t xml:space="preserve">заседания </w:t>
      </w:r>
      <w:r w:rsidRPr="00076AA0">
        <w:rPr>
          <w:bCs/>
          <w:iCs/>
          <w:sz w:val="22"/>
          <w:szCs w:val="22"/>
        </w:rPr>
        <w:t>Комиссии</w:t>
      </w:r>
    </w:p>
    <w:p w:rsidR="0042428C" w:rsidRPr="00076AA0" w:rsidRDefault="0042428C" w:rsidP="00363741">
      <w:pPr>
        <w:pStyle w:val="Iniiaiieoaeno"/>
        <w:jc w:val="right"/>
        <w:rPr>
          <w:bCs/>
          <w:iCs/>
          <w:sz w:val="22"/>
          <w:szCs w:val="22"/>
        </w:rPr>
      </w:pPr>
      <w:r w:rsidRPr="00076AA0">
        <w:rPr>
          <w:bCs/>
          <w:iCs/>
          <w:sz w:val="22"/>
          <w:szCs w:val="22"/>
        </w:rPr>
        <w:t>при заку</w:t>
      </w:r>
      <w:r w:rsidR="00423B4F" w:rsidRPr="00076AA0">
        <w:rPr>
          <w:bCs/>
          <w:iCs/>
          <w:sz w:val="22"/>
          <w:szCs w:val="22"/>
        </w:rPr>
        <w:t>пке товаров, работ, услуг путем</w:t>
      </w:r>
    </w:p>
    <w:p w:rsidR="00035281" w:rsidRPr="00076AA0" w:rsidRDefault="0042428C" w:rsidP="00363741">
      <w:pPr>
        <w:pStyle w:val="Iniiaiieoaeno"/>
        <w:jc w:val="right"/>
        <w:rPr>
          <w:b/>
          <w:sz w:val="22"/>
          <w:szCs w:val="22"/>
        </w:rPr>
      </w:pPr>
      <w:r w:rsidRPr="00076AA0">
        <w:rPr>
          <w:bCs/>
          <w:iCs/>
          <w:sz w:val="22"/>
          <w:szCs w:val="22"/>
        </w:rPr>
        <w:t>проведения запроса котировок ФГУП «ЦНИИ КМ «Прометей»</w:t>
      </w:r>
    </w:p>
    <w:p w:rsidR="00035281" w:rsidRPr="00076AA0" w:rsidRDefault="00035281" w:rsidP="00363741">
      <w:pPr>
        <w:jc w:val="right"/>
        <w:rPr>
          <w:sz w:val="22"/>
          <w:szCs w:val="22"/>
        </w:rPr>
      </w:pPr>
      <w:r w:rsidRPr="00076AA0">
        <w:rPr>
          <w:sz w:val="22"/>
          <w:szCs w:val="22"/>
        </w:rPr>
        <w:t xml:space="preserve">от </w:t>
      </w:r>
      <w:r w:rsidR="0003775C">
        <w:rPr>
          <w:sz w:val="22"/>
          <w:szCs w:val="22"/>
        </w:rPr>
        <w:t>23</w:t>
      </w:r>
      <w:r w:rsidR="00D229CF" w:rsidRPr="00076AA0">
        <w:rPr>
          <w:sz w:val="22"/>
          <w:szCs w:val="22"/>
        </w:rPr>
        <w:t>.0</w:t>
      </w:r>
      <w:r w:rsidR="004558D8" w:rsidRPr="00076AA0">
        <w:rPr>
          <w:sz w:val="22"/>
          <w:szCs w:val="22"/>
        </w:rPr>
        <w:t>4</w:t>
      </w:r>
      <w:r w:rsidR="008A4797" w:rsidRPr="00076AA0">
        <w:rPr>
          <w:sz w:val="22"/>
          <w:szCs w:val="22"/>
        </w:rPr>
        <w:t xml:space="preserve">.2012 № </w:t>
      </w:r>
      <w:r w:rsidR="004558D8" w:rsidRPr="00076AA0">
        <w:rPr>
          <w:sz w:val="22"/>
          <w:szCs w:val="22"/>
        </w:rPr>
        <w:t>7</w:t>
      </w:r>
      <w:r w:rsidR="0003775C">
        <w:rPr>
          <w:sz w:val="22"/>
          <w:szCs w:val="22"/>
        </w:rPr>
        <w:t>3</w:t>
      </w:r>
    </w:p>
    <w:p w:rsidR="00B277C7" w:rsidRPr="00076AA0" w:rsidRDefault="00B277C7" w:rsidP="00363741">
      <w:pPr>
        <w:jc w:val="center"/>
        <w:rPr>
          <w:b/>
          <w:sz w:val="22"/>
          <w:szCs w:val="22"/>
        </w:rPr>
      </w:pPr>
    </w:p>
    <w:p w:rsidR="0042694D" w:rsidRPr="00076AA0" w:rsidRDefault="0042694D" w:rsidP="00363741">
      <w:pPr>
        <w:jc w:val="center"/>
        <w:rPr>
          <w:b/>
          <w:sz w:val="22"/>
          <w:szCs w:val="22"/>
        </w:rPr>
      </w:pPr>
    </w:p>
    <w:p w:rsidR="004A1E50" w:rsidRPr="00076AA0" w:rsidRDefault="004A1E50" w:rsidP="004A1E50">
      <w:pPr>
        <w:jc w:val="center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 xml:space="preserve">ЖУРНАЛ РЕГИСТРАЦИИ ВХОДЯЩИХ ЗАЯВОК ПО ПРЕДМЕТУ ЗАКУПКИ – </w:t>
      </w:r>
    </w:p>
    <w:p w:rsidR="004A1E50" w:rsidRDefault="00463DFB" w:rsidP="004A1E50">
      <w:pPr>
        <w:jc w:val="center"/>
        <w:rPr>
          <w:b/>
          <w:caps/>
        </w:rPr>
      </w:pPr>
      <w:r w:rsidRPr="00463DFB">
        <w:rPr>
          <w:b/>
          <w:caps/>
        </w:rPr>
        <w:t>поставка металлорежущего инструмента</w:t>
      </w:r>
    </w:p>
    <w:p w:rsidR="00076AA0" w:rsidRPr="00076AA0" w:rsidRDefault="00076AA0" w:rsidP="004A1E50">
      <w:pPr>
        <w:jc w:val="center"/>
        <w:rPr>
          <w:b/>
          <w:sz w:val="22"/>
          <w:szCs w:val="22"/>
        </w:rPr>
      </w:pPr>
    </w:p>
    <w:tbl>
      <w:tblPr>
        <w:tblStyle w:val="aa"/>
        <w:tblW w:w="10348" w:type="dxa"/>
        <w:tblInd w:w="108" w:type="dxa"/>
        <w:tblLook w:val="04A0"/>
      </w:tblPr>
      <w:tblGrid>
        <w:gridCol w:w="531"/>
        <w:gridCol w:w="1580"/>
        <w:gridCol w:w="1541"/>
        <w:gridCol w:w="1921"/>
        <w:gridCol w:w="1681"/>
        <w:gridCol w:w="3094"/>
      </w:tblGrid>
      <w:tr w:rsidR="004A1E50" w:rsidRPr="00076AA0" w:rsidTr="00463DFB">
        <w:tc>
          <w:tcPr>
            <w:tcW w:w="531" w:type="dxa"/>
          </w:tcPr>
          <w:p w:rsidR="004A1E50" w:rsidRPr="00076AA0" w:rsidRDefault="004A1E50" w:rsidP="0047273B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6AA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76AA0">
              <w:rPr>
                <w:b/>
                <w:sz w:val="22"/>
                <w:szCs w:val="22"/>
              </w:rPr>
              <w:t>/</w:t>
            </w:r>
            <w:proofErr w:type="spellStart"/>
            <w:r w:rsidRPr="00076AA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0" w:type="dxa"/>
          </w:tcPr>
          <w:p w:rsidR="004A1E50" w:rsidRPr="00076AA0" w:rsidRDefault="004A1E50" w:rsidP="0047273B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541" w:type="dxa"/>
          </w:tcPr>
          <w:p w:rsidR="004A1E50" w:rsidRPr="00076AA0" w:rsidRDefault="004A1E50" w:rsidP="0047273B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Время поступления</w:t>
            </w:r>
          </w:p>
        </w:tc>
        <w:tc>
          <w:tcPr>
            <w:tcW w:w="1921" w:type="dxa"/>
          </w:tcPr>
          <w:p w:rsidR="004A1E50" w:rsidRPr="00076AA0" w:rsidRDefault="00913EFA" w:rsidP="0047273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Регистрационный</w:t>
            </w:r>
          </w:p>
          <w:p w:rsidR="004A1E50" w:rsidRPr="00076AA0" w:rsidRDefault="004A1E50" w:rsidP="0047273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681" w:type="dxa"/>
          </w:tcPr>
          <w:p w:rsidR="004A1E50" w:rsidRPr="00076AA0" w:rsidRDefault="004A1E50" w:rsidP="0047273B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Форма (бумажный, носитель, электронный документ)</w:t>
            </w:r>
          </w:p>
        </w:tc>
        <w:tc>
          <w:tcPr>
            <w:tcW w:w="3094" w:type="dxa"/>
          </w:tcPr>
          <w:p w:rsidR="004A1E50" w:rsidRPr="00076AA0" w:rsidRDefault="004A1E50" w:rsidP="0047273B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Наименование Поставщика</w:t>
            </w:r>
          </w:p>
        </w:tc>
      </w:tr>
      <w:tr w:rsidR="00463DFB" w:rsidRPr="00076AA0" w:rsidTr="00463DFB">
        <w:tc>
          <w:tcPr>
            <w:tcW w:w="531" w:type="dxa"/>
            <w:vAlign w:val="center"/>
          </w:tcPr>
          <w:p w:rsidR="00463DFB" w:rsidRPr="00076AA0" w:rsidRDefault="00463DFB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vAlign w:val="center"/>
          </w:tcPr>
          <w:p w:rsidR="00463DFB" w:rsidRPr="00076AA0" w:rsidRDefault="00463DFB" w:rsidP="00463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18.04.2013</w:t>
            </w:r>
          </w:p>
        </w:tc>
        <w:tc>
          <w:tcPr>
            <w:tcW w:w="1541" w:type="dxa"/>
            <w:vAlign w:val="center"/>
          </w:tcPr>
          <w:p w:rsidR="00463DFB" w:rsidRPr="00076AA0" w:rsidRDefault="00463DFB" w:rsidP="00463DF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76AA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921" w:type="dxa"/>
            <w:vAlign w:val="center"/>
          </w:tcPr>
          <w:p w:rsidR="00463DFB" w:rsidRPr="00076AA0" w:rsidRDefault="00463DFB" w:rsidP="0010317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вх-01</w:t>
            </w:r>
          </w:p>
        </w:tc>
        <w:tc>
          <w:tcPr>
            <w:tcW w:w="1681" w:type="dxa"/>
            <w:vAlign w:val="center"/>
          </w:tcPr>
          <w:p w:rsidR="00463DFB" w:rsidRPr="00076AA0" w:rsidRDefault="00463DFB" w:rsidP="0052598C">
            <w:pPr>
              <w:jc w:val="center"/>
              <w:rPr>
                <w:sz w:val="22"/>
                <w:szCs w:val="22"/>
              </w:rPr>
            </w:pPr>
            <w:r w:rsidRPr="00B52BC6">
              <w:rPr>
                <w:sz w:val="22"/>
                <w:szCs w:val="22"/>
              </w:rPr>
              <w:t>бумажный, носитель</w:t>
            </w:r>
          </w:p>
        </w:tc>
        <w:tc>
          <w:tcPr>
            <w:tcW w:w="3094" w:type="dxa"/>
            <w:vAlign w:val="center"/>
          </w:tcPr>
          <w:p w:rsidR="00463DFB" w:rsidRPr="00076AA0" w:rsidRDefault="00463DFB" w:rsidP="00463DF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Колумбус</w:t>
            </w:r>
            <w:proofErr w:type="spellEnd"/>
            <w:r w:rsidRPr="00076AA0">
              <w:rPr>
                <w:sz w:val="22"/>
                <w:szCs w:val="22"/>
              </w:rPr>
              <w:t>»</w:t>
            </w:r>
          </w:p>
        </w:tc>
      </w:tr>
      <w:tr w:rsidR="004A1E50" w:rsidRPr="00076AA0" w:rsidTr="00463DFB">
        <w:tc>
          <w:tcPr>
            <w:tcW w:w="531" w:type="dxa"/>
            <w:vAlign w:val="center"/>
          </w:tcPr>
          <w:p w:rsidR="004A1E50" w:rsidRPr="00076AA0" w:rsidRDefault="004A1E50" w:rsidP="0010317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vAlign w:val="center"/>
          </w:tcPr>
          <w:p w:rsidR="004A1E50" w:rsidRPr="00076AA0" w:rsidRDefault="00463DFB" w:rsidP="00103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A1E50" w:rsidRPr="00076AA0">
              <w:rPr>
                <w:sz w:val="22"/>
                <w:szCs w:val="22"/>
              </w:rPr>
              <w:t>.04.2013</w:t>
            </w:r>
          </w:p>
        </w:tc>
        <w:tc>
          <w:tcPr>
            <w:tcW w:w="1541" w:type="dxa"/>
            <w:vAlign w:val="center"/>
          </w:tcPr>
          <w:p w:rsidR="004A1E50" w:rsidRPr="00076AA0" w:rsidRDefault="004A1E50" w:rsidP="00463DF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</w:t>
            </w:r>
            <w:r w:rsidR="00463DFB">
              <w:rPr>
                <w:sz w:val="22"/>
                <w:szCs w:val="22"/>
              </w:rPr>
              <w:t>4</w:t>
            </w:r>
            <w:r w:rsidRPr="00076AA0">
              <w:rPr>
                <w:sz w:val="22"/>
                <w:szCs w:val="22"/>
              </w:rPr>
              <w:t>:</w:t>
            </w:r>
            <w:r w:rsidR="00463DFB">
              <w:rPr>
                <w:sz w:val="22"/>
                <w:szCs w:val="22"/>
              </w:rPr>
              <w:t>03</w:t>
            </w:r>
          </w:p>
        </w:tc>
        <w:tc>
          <w:tcPr>
            <w:tcW w:w="1921" w:type="dxa"/>
            <w:vAlign w:val="center"/>
          </w:tcPr>
          <w:p w:rsidR="004A1E50" w:rsidRPr="00076AA0" w:rsidRDefault="00221FD7" w:rsidP="00221FD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вх-02</w:t>
            </w:r>
          </w:p>
        </w:tc>
        <w:tc>
          <w:tcPr>
            <w:tcW w:w="1681" w:type="dxa"/>
            <w:vAlign w:val="center"/>
          </w:tcPr>
          <w:p w:rsidR="004A1E50" w:rsidRPr="00076AA0" w:rsidRDefault="00221FD7" w:rsidP="0010317B">
            <w:pPr>
              <w:jc w:val="center"/>
              <w:rPr>
                <w:sz w:val="22"/>
                <w:szCs w:val="22"/>
              </w:rPr>
            </w:pPr>
            <w:r w:rsidRPr="00B52BC6">
              <w:rPr>
                <w:sz w:val="22"/>
                <w:szCs w:val="22"/>
              </w:rPr>
              <w:t>бумажный, носитель</w:t>
            </w:r>
          </w:p>
        </w:tc>
        <w:tc>
          <w:tcPr>
            <w:tcW w:w="3094" w:type="dxa"/>
            <w:vAlign w:val="center"/>
          </w:tcPr>
          <w:p w:rsidR="004A1E50" w:rsidRPr="00076AA0" w:rsidRDefault="004A1E50" w:rsidP="00463DF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ООО «</w:t>
            </w:r>
            <w:proofErr w:type="spellStart"/>
            <w:r w:rsidR="00463DFB">
              <w:rPr>
                <w:sz w:val="22"/>
                <w:szCs w:val="22"/>
              </w:rPr>
              <w:t>СЗЦПК-Инструмент</w:t>
            </w:r>
            <w:proofErr w:type="spellEnd"/>
            <w:r w:rsidRPr="00076AA0">
              <w:rPr>
                <w:sz w:val="22"/>
                <w:szCs w:val="22"/>
              </w:rPr>
              <w:t>»</w:t>
            </w:r>
          </w:p>
        </w:tc>
      </w:tr>
    </w:tbl>
    <w:p w:rsidR="005515D0" w:rsidRDefault="005515D0" w:rsidP="005515D0">
      <w:pPr>
        <w:jc w:val="center"/>
        <w:rPr>
          <w:b/>
          <w:sz w:val="22"/>
          <w:szCs w:val="22"/>
        </w:rPr>
      </w:pPr>
    </w:p>
    <w:p w:rsidR="005515D0" w:rsidRPr="00076AA0" w:rsidRDefault="005515D0" w:rsidP="005515D0">
      <w:pPr>
        <w:jc w:val="center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 xml:space="preserve">ЖУРНАЛ РЕГИСТРАЦИИ ВХОДЯЩИХ ЗАЯВОК ПО ПРЕДМЕТУ ЗАКУПКИ – </w:t>
      </w:r>
    </w:p>
    <w:p w:rsidR="005515D0" w:rsidRPr="00EE0B8E" w:rsidRDefault="00EE0B8E" w:rsidP="005515D0">
      <w:pPr>
        <w:jc w:val="center"/>
        <w:rPr>
          <w:b/>
          <w:caps/>
          <w:sz w:val="22"/>
          <w:szCs w:val="22"/>
        </w:rPr>
      </w:pPr>
      <w:r w:rsidRPr="00EE0B8E">
        <w:rPr>
          <w:b/>
          <w:caps/>
          <w:sz w:val="22"/>
          <w:szCs w:val="22"/>
        </w:rPr>
        <w:t>поставка карбидкремниевых электронагревателей</w:t>
      </w:r>
    </w:p>
    <w:p w:rsidR="008D1949" w:rsidRPr="00076AA0" w:rsidRDefault="008D1949" w:rsidP="005515D0">
      <w:pPr>
        <w:jc w:val="center"/>
        <w:rPr>
          <w:b/>
          <w:sz w:val="22"/>
          <w:szCs w:val="22"/>
        </w:rPr>
      </w:pPr>
    </w:p>
    <w:tbl>
      <w:tblPr>
        <w:tblStyle w:val="aa"/>
        <w:tblW w:w="10348" w:type="dxa"/>
        <w:tblInd w:w="108" w:type="dxa"/>
        <w:tblLook w:val="04A0"/>
      </w:tblPr>
      <w:tblGrid>
        <w:gridCol w:w="531"/>
        <w:gridCol w:w="1604"/>
        <w:gridCol w:w="1553"/>
        <w:gridCol w:w="1921"/>
        <w:gridCol w:w="1712"/>
        <w:gridCol w:w="3027"/>
      </w:tblGrid>
      <w:tr w:rsidR="005515D0" w:rsidRPr="00076AA0" w:rsidTr="000434D5">
        <w:tc>
          <w:tcPr>
            <w:tcW w:w="531" w:type="dxa"/>
          </w:tcPr>
          <w:p w:rsidR="005515D0" w:rsidRPr="00076AA0" w:rsidRDefault="005515D0" w:rsidP="0047273B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6AA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76AA0">
              <w:rPr>
                <w:b/>
                <w:sz w:val="22"/>
                <w:szCs w:val="22"/>
              </w:rPr>
              <w:t>/</w:t>
            </w:r>
            <w:proofErr w:type="spellStart"/>
            <w:r w:rsidRPr="00076AA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04" w:type="dxa"/>
          </w:tcPr>
          <w:p w:rsidR="005515D0" w:rsidRPr="00076AA0" w:rsidRDefault="005515D0" w:rsidP="0047273B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553" w:type="dxa"/>
          </w:tcPr>
          <w:p w:rsidR="005515D0" w:rsidRPr="00076AA0" w:rsidRDefault="005515D0" w:rsidP="0047273B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Время поступления</w:t>
            </w:r>
          </w:p>
        </w:tc>
        <w:tc>
          <w:tcPr>
            <w:tcW w:w="1921" w:type="dxa"/>
          </w:tcPr>
          <w:p w:rsidR="005515D0" w:rsidRPr="00076AA0" w:rsidRDefault="005515D0" w:rsidP="0047273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Регистрационный</w:t>
            </w:r>
          </w:p>
          <w:p w:rsidR="005515D0" w:rsidRPr="00076AA0" w:rsidRDefault="005515D0" w:rsidP="0047273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712" w:type="dxa"/>
          </w:tcPr>
          <w:p w:rsidR="005515D0" w:rsidRPr="00076AA0" w:rsidRDefault="005515D0" w:rsidP="0047273B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Форма (бумажный, носитель, электронный документ)</w:t>
            </w:r>
          </w:p>
        </w:tc>
        <w:tc>
          <w:tcPr>
            <w:tcW w:w="3027" w:type="dxa"/>
          </w:tcPr>
          <w:p w:rsidR="005515D0" w:rsidRPr="00076AA0" w:rsidRDefault="005515D0" w:rsidP="0047273B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Наименование Поставщика</w:t>
            </w:r>
          </w:p>
        </w:tc>
      </w:tr>
      <w:tr w:rsidR="005515D0" w:rsidRPr="00076AA0" w:rsidTr="000434D5">
        <w:tc>
          <w:tcPr>
            <w:tcW w:w="531" w:type="dxa"/>
            <w:vAlign w:val="center"/>
          </w:tcPr>
          <w:p w:rsidR="005515D0" w:rsidRPr="00076AA0" w:rsidRDefault="005515D0" w:rsidP="0047273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</w:t>
            </w:r>
          </w:p>
        </w:tc>
        <w:tc>
          <w:tcPr>
            <w:tcW w:w="1604" w:type="dxa"/>
            <w:vAlign w:val="center"/>
          </w:tcPr>
          <w:p w:rsidR="005515D0" w:rsidRPr="00076AA0" w:rsidRDefault="005515D0" w:rsidP="00EE0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0B8E">
              <w:rPr>
                <w:sz w:val="22"/>
                <w:szCs w:val="22"/>
              </w:rPr>
              <w:t>5</w:t>
            </w:r>
            <w:r w:rsidRPr="00076AA0">
              <w:rPr>
                <w:sz w:val="22"/>
                <w:szCs w:val="22"/>
              </w:rPr>
              <w:t>.04.2013</w:t>
            </w:r>
          </w:p>
        </w:tc>
        <w:tc>
          <w:tcPr>
            <w:tcW w:w="1553" w:type="dxa"/>
            <w:vAlign w:val="center"/>
          </w:tcPr>
          <w:p w:rsidR="005515D0" w:rsidRPr="00076AA0" w:rsidRDefault="00EE0B8E" w:rsidP="0047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515D0" w:rsidRPr="00076AA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921" w:type="dxa"/>
            <w:vAlign w:val="center"/>
          </w:tcPr>
          <w:p w:rsidR="005515D0" w:rsidRPr="00076AA0" w:rsidRDefault="005515D0" w:rsidP="004727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вх-01</w:t>
            </w:r>
          </w:p>
        </w:tc>
        <w:tc>
          <w:tcPr>
            <w:tcW w:w="1712" w:type="dxa"/>
          </w:tcPr>
          <w:p w:rsidR="005515D0" w:rsidRPr="00EE0B8E" w:rsidRDefault="00EE0B8E" w:rsidP="0047273B">
            <w:pPr>
              <w:jc w:val="center"/>
            </w:pPr>
            <w:r w:rsidRPr="00EE0B8E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27" w:type="dxa"/>
            <w:vAlign w:val="center"/>
          </w:tcPr>
          <w:p w:rsidR="005515D0" w:rsidRPr="00076AA0" w:rsidRDefault="005515D0" w:rsidP="00EE0B8E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</w:t>
            </w:r>
            <w:r w:rsidR="00EE0B8E">
              <w:rPr>
                <w:sz w:val="22"/>
                <w:szCs w:val="22"/>
              </w:rPr>
              <w:t>А</w:t>
            </w:r>
            <w:r w:rsidRPr="00076AA0">
              <w:rPr>
                <w:sz w:val="22"/>
                <w:szCs w:val="22"/>
              </w:rPr>
              <w:t>О «</w:t>
            </w:r>
            <w:proofErr w:type="spellStart"/>
            <w:r w:rsidR="00EE0B8E">
              <w:rPr>
                <w:sz w:val="22"/>
                <w:szCs w:val="22"/>
              </w:rPr>
              <w:t>Подольскогнеупор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E0B8E" w:rsidRPr="00076AA0" w:rsidTr="000434D5">
        <w:tc>
          <w:tcPr>
            <w:tcW w:w="531" w:type="dxa"/>
            <w:vAlign w:val="center"/>
          </w:tcPr>
          <w:p w:rsidR="00EE0B8E" w:rsidRPr="00076AA0" w:rsidRDefault="00EE0B8E" w:rsidP="0047273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vAlign w:val="center"/>
          </w:tcPr>
          <w:p w:rsidR="00EE0B8E" w:rsidRPr="00076AA0" w:rsidRDefault="00EE0B8E" w:rsidP="0047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076AA0">
              <w:rPr>
                <w:sz w:val="22"/>
                <w:szCs w:val="22"/>
              </w:rPr>
              <w:t>.04.2013</w:t>
            </w:r>
          </w:p>
        </w:tc>
        <w:tc>
          <w:tcPr>
            <w:tcW w:w="1553" w:type="dxa"/>
            <w:vAlign w:val="center"/>
          </w:tcPr>
          <w:p w:rsidR="00EE0B8E" w:rsidRPr="00076AA0" w:rsidRDefault="00EE0B8E" w:rsidP="0047273B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16:31</w:t>
            </w:r>
          </w:p>
        </w:tc>
        <w:tc>
          <w:tcPr>
            <w:tcW w:w="1921" w:type="dxa"/>
            <w:vAlign w:val="center"/>
          </w:tcPr>
          <w:p w:rsidR="00EE0B8E" w:rsidRPr="00076AA0" w:rsidRDefault="00EE0B8E" w:rsidP="004727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вх-02</w:t>
            </w:r>
          </w:p>
        </w:tc>
        <w:tc>
          <w:tcPr>
            <w:tcW w:w="1712" w:type="dxa"/>
          </w:tcPr>
          <w:p w:rsidR="00EE0B8E" w:rsidRPr="00EE0B8E" w:rsidRDefault="00EE0B8E" w:rsidP="00EE0B8E">
            <w:pPr>
              <w:jc w:val="center"/>
            </w:pPr>
            <w:r w:rsidRPr="00EE0B8E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27" w:type="dxa"/>
            <w:vAlign w:val="center"/>
          </w:tcPr>
          <w:p w:rsidR="00EE0B8E" w:rsidRPr="00076AA0" w:rsidRDefault="00EE0B8E" w:rsidP="00EE0B8E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 xml:space="preserve"> ООО «</w:t>
            </w:r>
            <w:r>
              <w:rPr>
                <w:sz w:val="22"/>
                <w:szCs w:val="22"/>
              </w:rPr>
              <w:t>Торговый дом «Доступные технологии</w:t>
            </w:r>
            <w:r w:rsidRPr="00076AA0">
              <w:rPr>
                <w:sz w:val="22"/>
                <w:szCs w:val="22"/>
              </w:rPr>
              <w:t>»</w:t>
            </w:r>
          </w:p>
        </w:tc>
      </w:tr>
      <w:tr w:rsidR="00EE0B8E" w:rsidRPr="00076AA0" w:rsidTr="000434D5">
        <w:tc>
          <w:tcPr>
            <w:tcW w:w="531" w:type="dxa"/>
            <w:vAlign w:val="center"/>
          </w:tcPr>
          <w:p w:rsidR="00EE0B8E" w:rsidRPr="00076AA0" w:rsidRDefault="00EE0B8E" w:rsidP="0047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4" w:type="dxa"/>
            <w:vAlign w:val="center"/>
          </w:tcPr>
          <w:p w:rsidR="00EE0B8E" w:rsidRDefault="00EE0B8E" w:rsidP="0047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18.04.2013</w:t>
            </w:r>
          </w:p>
        </w:tc>
        <w:tc>
          <w:tcPr>
            <w:tcW w:w="1553" w:type="dxa"/>
            <w:vAlign w:val="center"/>
          </w:tcPr>
          <w:p w:rsidR="00EE0B8E" w:rsidRPr="00076AA0" w:rsidRDefault="00EE0B8E" w:rsidP="0047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13:16</w:t>
            </w:r>
          </w:p>
        </w:tc>
        <w:tc>
          <w:tcPr>
            <w:tcW w:w="1921" w:type="dxa"/>
            <w:vAlign w:val="center"/>
          </w:tcPr>
          <w:p w:rsidR="00EE0B8E" w:rsidRDefault="00EE0B8E" w:rsidP="0047273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Вх-03</w:t>
            </w:r>
          </w:p>
        </w:tc>
        <w:tc>
          <w:tcPr>
            <w:tcW w:w="1712" w:type="dxa"/>
          </w:tcPr>
          <w:p w:rsidR="00EE0B8E" w:rsidRPr="00EE0B8E" w:rsidRDefault="00EE0B8E" w:rsidP="00EE0B8E">
            <w:pPr>
              <w:jc w:val="center"/>
            </w:pPr>
            <w:r w:rsidRPr="00EE0B8E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27" w:type="dxa"/>
            <w:vAlign w:val="center"/>
          </w:tcPr>
          <w:p w:rsidR="00EE0B8E" w:rsidRPr="00076AA0" w:rsidRDefault="00EE0B8E" w:rsidP="00EE0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«Торговый дом «</w:t>
            </w:r>
            <w:proofErr w:type="spellStart"/>
            <w:r>
              <w:rPr>
                <w:sz w:val="22"/>
                <w:szCs w:val="22"/>
              </w:rPr>
              <w:t>ЭлектроКерамика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</w:tbl>
    <w:p w:rsidR="006E77AF" w:rsidRDefault="006E77AF" w:rsidP="008D1949">
      <w:pPr>
        <w:jc w:val="center"/>
        <w:rPr>
          <w:b/>
          <w:sz w:val="22"/>
          <w:szCs w:val="22"/>
        </w:rPr>
      </w:pPr>
    </w:p>
    <w:p w:rsidR="008D1949" w:rsidRPr="00076AA0" w:rsidRDefault="008D1949" w:rsidP="008D1949">
      <w:pPr>
        <w:jc w:val="center"/>
        <w:rPr>
          <w:b/>
          <w:sz w:val="22"/>
          <w:szCs w:val="22"/>
        </w:rPr>
      </w:pPr>
      <w:r w:rsidRPr="00076AA0">
        <w:rPr>
          <w:b/>
          <w:sz w:val="22"/>
          <w:szCs w:val="22"/>
        </w:rPr>
        <w:t xml:space="preserve">ЖУРНАЛ РЕГИСТРАЦИИ ВХОДЯЩИХ ЗАЯВОК ПО ПРЕДМЕТУ ЗАКУПКИ – </w:t>
      </w:r>
    </w:p>
    <w:p w:rsidR="008D1949" w:rsidRDefault="008D1949" w:rsidP="008D1949">
      <w:pPr>
        <w:jc w:val="center"/>
        <w:rPr>
          <w:b/>
          <w:sz w:val="22"/>
          <w:szCs w:val="22"/>
        </w:rPr>
      </w:pPr>
      <w:r w:rsidRPr="008D1949">
        <w:rPr>
          <w:b/>
          <w:caps/>
          <w:sz w:val="22"/>
          <w:szCs w:val="22"/>
        </w:rPr>
        <w:t>поставка компьютерного оборудования, его деталей и принадлежностей, а также программного обеспечения</w:t>
      </w:r>
    </w:p>
    <w:p w:rsidR="00E74A81" w:rsidRPr="00076AA0" w:rsidRDefault="00E74A81" w:rsidP="008D1949">
      <w:pPr>
        <w:jc w:val="center"/>
        <w:rPr>
          <w:b/>
          <w:sz w:val="22"/>
          <w:szCs w:val="22"/>
        </w:rPr>
      </w:pPr>
    </w:p>
    <w:tbl>
      <w:tblPr>
        <w:tblStyle w:val="aa"/>
        <w:tblW w:w="10348" w:type="dxa"/>
        <w:tblInd w:w="108" w:type="dxa"/>
        <w:tblLook w:val="04A0"/>
      </w:tblPr>
      <w:tblGrid>
        <w:gridCol w:w="531"/>
        <w:gridCol w:w="1605"/>
        <w:gridCol w:w="1553"/>
        <w:gridCol w:w="1921"/>
        <w:gridCol w:w="1713"/>
        <w:gridCol w:w="3025"/>
      </w:tblGrid>
      <w:tr w:rsidR="008D1949" w:rsidRPr="00076AA0" w:rsidTr="008D1949">
        <w:tc>
          <w:tcPr>
            <w:tcW w:w="531" w:type="dxa"/>
          </w:tcPr>
          <w:p w:rsidR="008D1949" w:rsidRPr="00076AA0" w:rsidRDefault="008D1949" w:rsidP="0052598C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76AA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76AA0">
              <w:rPr>
                <w:b/>
                <w:sz w:val="22"/>
                <w:szCs w:val="22"/>
              </w:rPr>
              <w:t>/</w:t>
            </w:r>
            <w:proofErr w:type="spellStart"/>
            <w:r w:rsidRPr="00076AA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05" w:type="dxa"/>
          </w:tcPr>
          <w:p w:rsidR="008D1949" w:rsidRPr="00076AA0" w:rsidRDefault="008D1949" w:rsidP="0052598C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553" w:type="dxa"/>
          </w:tcPr>
          <w:p w:rsidR="008D1949" w:rsidRPr="00076AA0" w:rsidRDefault="008D1949" w:rsidP="0052598C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Время поступления</w:t>
            </w:r>
          </w:p>
        </w:tc>
        <w:tc>
          <w:tcPr>
            <w:tcW w:w="1921" w:type="dxa"/>
          </w:tcPr>
          <w:p w:rsidR="008D1949" w:rsidRPr="00076AA0" w:rsidRDefault="008D1949" w:rsidP="0052598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Регистрационный</w:t>
            </w:r>
          </w:p>
          <w:p w:rsidR="008D1949" w:rsidRPr="00076AA0" w:rsidRDefault="008D1949" w:rsidP="0052598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713" w:type="dxa"/>
          </w:tcPr>
          <w:p w:rsidR="008D1949" w:rsidRPr="00076AA0" w:rsidRDefault="008D1949" w:rsidP="0052598C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Форма (бумажный, носитель, электронный документ)</w:t>
            </w:r>
          </w:p>
        </w:tc>
        <w:tc>
          <w:tcPr>
            <w:tcW w:w="3025" w:type="dxa"/>
          </w:tcPr>
          <w:p w:rsidR="008D1949" w:rsidRPr="00076AA0" w:rsidRDefault="008D1949" w:rsidP="0052598C">
            <w:pPr>
              <w:jc w:val="center"/>
              <w:rPr>
                <w:b/>
                <w:sz w:val="22"/>
                <w:szCs w:val="22"/>
              </w:rPr>
            </w:pPr>
            <w:r w:rsidRPr="00076AA0">
              <w:rPr>
                <w:b/>
                <w:sz w:val="22"/>
                <w:szCs w:val="22"/>
              </w:rPr>
              <w:t>Наименование Поставщика</w:t>
            </w:r>
          </w:p>
        </w:tc>
      </w:tr>
      <w:tr w:rsidR="008D1949" w:rsidRPr="00076AA0" w:rsidTr="00D80AAE">
        <w:tc>
          <w:tcPr>
            <w:tcW w:w="531" w:type="dxa"/>
          </w:tcPr>
          <w:p w:rsidR="008D1949" w:rsidRPr="00076AA0" w:rsidRDefault="008D1949" w:rsidP="0052598C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</w:tcPr>
          <w:p w:rsidR="008D1949" w:rsidRPr="00076AA0" w:rsidRDefault="00C8718D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D1949" w:rsidRPr="00076AA0">
              <w:rPr>
                <w:sz w:val="22"/>
                <w:szCs w:val="22"/>
              </w:rPr>
              <w:t>.04.2013</w:t>
            </w:r>
          </w:p>
        </w:tc>
        <w:tc>
          <w:tcPr>
            <w:tcW w:w="1553" w:type="dxa"/>
          </w:tcPr>
          <w:p w:rsidR="008D1949" w:rsidRPr="00076AA0" w:rsidRDefault="008D1949" w:rsidP="00C8718D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</w:t>
            </w:r>
            <w:r w:rsidR="00C8718D">
              <w:rPr>
                <w:sz w:val="22"/>
                <w:szCs w:val="22"/>
              </w:rPr>
              <w:t>2</w:t>
            </w:r>
            <w:r w:rsidRPr="00076AA0">
              <w:rPr>
                <w:sz w:val="22"/>
                <w:szCs w:val="22"/>
              </w:rPr>
              <w:t>:</w:t>
            </w:r>
            <w:r w:rsidR="00C8718D">
              <w:rPr>
                <w:sz w:val="22"/>
                <w:szCs w:val="22"/>
              </w:rPr>
              <w:t>55</w:t>
            </w:r>
          </w:p>
        </w:tc>
        <w:tc>
          <w:tcPr>
            <w:tcW w:w="1921" w:type="dxa"/>
          </w:tcPr>
          <w:p w:rsidR="008D1949" w:rsidRPr="00076AA0" w:rsidRDefault="008D1949" w:rsidP="00FA556E">
            <w:pPr>
              <w:jc w:val="both"/>
              <w:rPr>
                <w:sz w:val="22"/>
                <w:szCs w:val="22"/>
              </w:rPr>
            </w:pPr>
            <w:r w:rsidRPr="00076AA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A556E">
              <w:rPr>
                <w:color w:val="000000"/>
                <w:sz w:val="22"/>
                <w:szCs w:val="22"/>
                <w:shd w:val="clear" w:color="auto" w:fill="FFFFFF"/>
              </w:rPr>
              <w:t>1144596-01</w:t>
            </w:r>
          </w:p>
        </w:tc>
        <w:tc>
          <w:tcPr>
            <w:tcW w:w="1713" w:type="dxa"/>
          </w:tcPr>
          <w:p w:rsidR="008D1949" w:rsidRPr="00076AA0" w:rsidRDefault="008D1949" w:rsidP="0052598C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25" w:type="dxa"/>
            <w:vAlign w:val="center"/>
          </w:tcPr>
          <w:p w:rsidR="008D1949" w:rsidRPr="00076AA0" w:rsidRDefault="008D1949" w:rsidP="00D80AAE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ООО «</w:t>
            </w:r>
            <w:proofErr w:type="spellStart"/>
            <w:r w:rsidR="00FA556E">
              <w:rPr>
                <w:sz w:val="22"/>
                <w:szCs w:val="22"/>
              </w:rPr>
              <w:t>Долтен</w:t>
            </w:r>
            <w:proofErr w:type="spellEnd"/>
            <w:r w:rsidRPr="00076AA0">
              <w:rPr>
                <w:sz w:val="22"/>
                <w:szCs w:val="22"/>
              </w:rPr>
              <w:t>»</w:t>
            </w:r>
          </w:p>
        </w:tc>
      </w:tr>
      <w:tr w:rsidR="00FA556E" w:rsidRPr="00076AA0" w:rsidTr="00D80AAE">
        <w:tc>
          <w:tcPr>
            <w:tcW w:w="531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76AA0">
              <w:rPr>
                <w:sz w:val="22"/>
                <w:szCs w:val="22"/>
              </w:rPr>
              <w:t>.04.2013</w:t>
            </w:r>
          </w:p>
        </w:tc>
        <w:tc>
          <w:tcPr>
            <w:tcW w:w="1553" w:type="dxa"/>
          </w:tcPr>
          <w:p w:rsidR="00FA556E" w:rsidRPr="00076AA0" w:rsidRDefault="00FA556E" w:rsidP="00C8718D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76AA0">
              <w:rPr>
                <w:sz w:val="22"/>
                <w:szCs w:val="22"/>
              </w:rPr>
              <w:t>:15</w:t>
            </w:r>
          </w:p>
        </w:tc>
        <w:tc>
          <w:tcPr>
            <w:tcW w:w="1921" w:type="dxa"/>
          </w:tcPr>
          <w:p w:rsidR="00FA556E" w:rsidRPr="00076AA0" w:rsidRDefault="00FA556E" w:rsidP="0052598C">
            <w:pPr>
              <w:jc w:val="both"/>
              <w:rPr>
                <w:sz w:val="22"/>
                <w:szCs w:val="22"/>
              </w:rPr>
            </w:pPr>
            <w:r w:rsidRPr="00076AA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1144596-02</w:t>
            </w:r>
          </w:p>
        </w:tc>
        <w:tc>
          <w:tcPr>
            <w:tcW w:w="1713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25" w:type="dxa"/>
            <w:vAlign w:val="center"/>
          </w:tcPr>
          <w:p w:rsidR="00FA556E" w:rsidRPr="00076AA0" w:rsidRDefault="00FA556E" w:rsidP="00D80AAE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СервисПро</w:t>
            </w:r>
            <w:proofErr w:type="spellEnd"/>
            <w:r w:rsidRPr="00076AA0">
              <w:rPr>
                <w:sz w:val="22"/>
                <w:szCs w:val="22"/>
              </w:rPr>
              <w:t>»</w:t>
            </w:r>
          </w:p>
        </w:tc>
      </w:tr>
      <w:tr w:rsidR="00FA556E" w:rsidRPr="00076AA0" w:rsidTr="00D80AAE">
        <w:tc>
          <w:tcPr>
            <w:tcW w:w="531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76AA0">
              <w:rPr>
                <w:sz w:val="22"/>
                <w:szCs w:val="22"/>
              </w:rPr>
              <w:t>.04.2013</w:t>
            </w:r>
          </w:p>
        </w:tc>
        <w:tc>
          <w:tcPr>
            <w:tcW w:w="1553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16:14</w:t>
            </w:r>
          </w:p>
        </w:tc>
        <w:tc>
          <w:tcPr>
            <w:tcW w:w="1921" w:type="dxa"/>
          </w:tcPr>
          <w:p w:rsidR="00FA556E" w:rsidRPr="00076AA0" w:rsidRDefault="00FA556E" w:rsidP="0052598C">
            <w:pPr>
              <w:jc w:val="both"/>
              <w:rPr>
                <w:sz w:val="22"/>
                <w:szCs w:val="22"/>
              </w:rPr>
            </w:pPr>
            <w:r w:rsidRPr="00076AA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1144596-03</w:t>
            </w:r>
          </w:p>
        </w:tc>
        <w:tc>
          <w:tcPr>
            <w:tcW w:w="1713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25" w:type="dxa"/>
            <w:vAlign w:val="center"/>
          </w:tcPr>
          <w:p w:rsidR="00FA556E" w:rsidRPr="00076AA0" w:rsidRDefault="00FA556E" w:rsidP="00D80AAE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Компания «ИТЕРА</w:t>
            </w:r>
            <w:r w:rsidRPr="00076AA0">
              <w:rPr>
                <w:sz w:val="22"/>
                <w:szCs w:val="22"/>
              </w:rPr>
              <w:t>»</w:t>
            </w:r>
          </w:p>
        </w:tc>
      </w:tr>
      <w:tr w:rsidR="00FA556E" w:rsidRPr="00076AA0" w:rsidTr="00D80AAE">
        <w:tc>
          <w:tcPr>
            <w:tcW w:w="531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5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76AA0">
              <w:rPr>
                <w:sz w:val="22"/>
                <w:szCs w:val="22"/>
              </w:rPr>
              <w:t>.04.2013</w:t>
            </w:r>
          </w:p>
        </w:tc>
        <w:tc>
          <w:tcPr>
            <w:tcW w:w="1553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</w:t>
            </w:r>
          </w:p>
        </w:tc>
        <w:tc>
          <w:tcPr>
            <w:tcW w:w="1921" w:type="dxa"/>
          </w:tcPr>
          <w:p w:rsidR="00FA556E" w:rsidRPr="00076AA0" w:rsidRDefault="00FA556E" w:rsidP="0052598C">
            <w:pPr>
              <w:jc w:val="both"/>
              <w:rPr>
                <w:sz w:val="22"/>
                <w:szCs w:val="22"/>
              </w:rPr>
            </w:pPr>
            <w:r w:rsidRPr="00076AA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1144596-04</w:t>
            </w:r>
          </w:p>
        </w:tc>
        <w:tc>
          <w:tcPr>
            <w:tcW w:w="1713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25" w:type="dxa"/>
            <w:vAlign w:val="center"/>
          </w:tcPr>
          <w:p w:rsidR="00FA556E" w:rsidRPr="00076AA0" w:rsidRDefault="00FA556E" w:rsidP="00D8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«Дисплей Балтика»</w:t>
            </w:r>
          </w:p>
        </w:tc>
      </w:tr>
      <w:tr w:rsidR="00FA556E" w:rsidRPr="00076AA0" w:rsidTr="00D80AAE">
        <w:tc>
          <w:tcPr>
            <w:tcW w:w="531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76AA0">
              <w:rPr>
                <w:sz w:val="22"/>
                <w:szCs w:val="22"/>
              </w:rPr>
              <w:t>.04.2013</w:t>
            </w:r>
          </w:p>
        </w:tc>
        <w:tc>
          <w:tcPr>
            <w:tcW w:w="1553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15:24</w:t>
            </w:r>
          </w:p>
        </w:tc>
        <w:tc>
          <w:tcPr>
            <w:tcW w:w="1921" w:type="dxa"/>
          </w:tcPr>
          <w:p w:rsidR="00FA556E" w:rsidRPr="00076AA0" w:rsidRDefault="00FA556E" w:rsidP="0052598C">
            <w:pPr>
              <w:jc w:val="both"/>
              <w:rPr>
                <w:sz w:val="22"/>
                <w:szCs w:val="22"/>
              </w:rPr>
            </w:pPr>
            <w:r w:rsidRPr="00076AA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1144596-05</w:t>
            </w:r>
          </w:p>
        </w:tc>
        <w:tc>
          <w:tcPr>
            <w:tcW w:w="1713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25" w:type="dxa"/>
            <w:vAlign w:val="center"/>
          </w:tcPr>
          <w:p w:rsidR="00FA556E" w:rsidRPr="00076AA0" w:rsidRDefault="00FA556E" w:rsidP="00D8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«РАМЭК-ВС»</w:t>
            </w:r>
          </w:p>
        </w:tc>
      </w:tr>
      <w:tr w:rsidR="00FA556E" w:rsidRPr="00076AA0" w:rsidTr="00D80AAE">
        <w:tc>
          <w:tcPr>
            <w:tcW w:w="531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5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76AA0">
              <w:rPr>
                <w:sz w:val="22"/>
                <w:szCs w:val="22"/>
              </w:rPr>
              <w:t>.04.2013</w:t>
            </w:r>
          </w:p>
        </w:tc>
        <w:tc>
          <w:tcPr>
            <w:tcW w:w="1553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15:50</w:t>
            </w:r>
          </w:p>
        </w:tc>
        <w:tc>
          <w:tcPr>
            <w:tcW w:w="1921" w:type="dxa"/>
          </w:tcPr>
          <w:p w:rsidR="00FA556E" w:rsidRPr="00076AA0" w:rsidRDefault="00FA556E" w:rsidP="0052598C">
            <w:pPr>
              <w:jc w:val="both"/>
              <w:rPr>
                <w:sz w:val="22"/>
                <w:szCs w:val="22"/>
              </w:rPr>
            </w:pPr>
            <w:r w:rsidRPr="00076AA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1144596-06</w:t>
            </w:r>
          </w:p>
        </w:tc>
        <w:tc>
          <w:tcPr>
            <w:tcW w:w="1713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25" w:type="dxa"/>
            <w:vAlign w:val="center"/>
          </w:tcPr>
          <w:p w:rsidR="00FA556E" w:rsidRPr="00076AA0" w:rsidRDefault="00FA556E" w:rsidP="00D8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компьютерных технологий «</w:t>
            </w:r>
            <w:proofErr w:type="spellStart"/>
            <w:r>
              <w:rPr>
                <w:sz w:val="22"/>
                <w:szCs w:val="22"/>
              </w:rPr>
              <w:t>Векус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A556E" w:rsidRPr="00076AA0" w:rsidTr="00D80AAE">
        <w:tc>
          <w:tcPr>
            <w:tcW w:w="531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5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76AA0">
              <w:rPr>
                <w:sz w:val="22"/>
                <w:szCs w:val="22"/>
              </w:rPr>
              <w:t>.04.2013</w:t>
            </w:r>
          </w:p>
        </w:tc>
        <w:tc>
          <w:tcPr>
            <w:tcW w:w="1553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15:58</w:t>
            </w:r>
          </w:p>
        </w:tc>
        <w:tc>
          <w:tcPr>
            <w:tcW w:w="1921" w:type="dxa"/>
          </w:tcPr>
          <w:p w:rsidR="00FA556E" w:rsidRPr="00076AA0" w:rsidRDefault="00FA556E" w:rsidP="0052598C">
            <w:pPr>
              <w:jc w:val="both"/>
              <w:rPr>
                <w:sz w:val="22"/>
                <w:szCs w:val="22"/>
              </w:rPr>
            </w:pPr>
            <w:r w:rsidRPr="00076AA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1144596-07</w:t>
            </w:r>
          </w:p>
        </w:tc>
        <w:tc>
          <w:tcPr>
            <w:tcW w:w="1713" w:type="dxa"/>
          </w:tcPr>
          <w:p w:rsidR="00FA556E" w:rsidRPr="00076AA0" w:rsidRDefault="00FA556E" w:rsidP="0052598C">
            <w:pPr>
              <w:jc w:val="center"/>
              <w:rPr>
                <w:sz w:val="22"/>
                <w:szCs w:val="22"/>
              </w:rPr>
            </w:pPr>
            <w:r w:rsidRPr="00076AA0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25" w:type="dxa"/>
            <w:vAlign w:val="center"/>
          </w:tcPr>
          <w:p w:rsidR="00FA556E" w:rsidRPr="00076AA0" w:rsidRDefault="00FA556E" w:rsidP="00D80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«Реал Сервис»</w:t>
            </w:r>
          </w:p>
        </w:tc>
      </w:tr>
    </w:tbl>
    <w:p w:rsidR="00C66A98" w:rsidRDefault="00C66A98" w:rsidP="008D1949">
      <w:pPr>
        <w:jc w:val="center"/>
        <w:rPr>
          <w:b/>
          <w:sz w:val="22"/>
          <w:szCs w:val="22"/>
        </w:rPr>
      </w:pPr>
    </w:p>
    <w:p w:rsidR="00221FD7" w:rsidRPr="00076AA0" w:rsidRDefault="00221FD7" w:rsidP="00363741">
      <w:pPr>
        <w:jc w:val="center"/>
        <w:rPr>
          <w:b/>
          <w:sz w:val="22"/>
          <w:szCs w:val="22"/>
        </w:rPr>
      </w:pPr>
    </w:p>
    <w:p w:rsidR="00F428D9" w:rsidRPr="00076AA0" w:rsidRDefault="00F428D9" w:rsidP="00221FD7">
      <w:pPr>
        <w:jc w:val="both"/>
        <w:rPr>
          <w:sz w:val="22"/>
          <w:szCs w:val="22"/>
        </w:rPr>
      </w:pPr>
      <w:r w:rsidRPr="00076AA0">
        <w:rPr>
          <w:b/>
          <w:sz w:val="22"/>
          <w:szCs w:val="22"/>
        </w:rPr>
        <w:t>Ответственное лицо</w:t>
      </w:r>
      <w:r w:rsidR="00221FD7">
        <w:rPr>
          <w:b/>
          <w:sz w:val="22"/>
          <w:szCs w:val="22"/>
        </w:rPr>
        <w:t>:</w:t>
      </w:r>
      <w:r w:rsidRPr="00076AA0">
        <w:rPr>
          <w:b/>
          <w:sz w:val="22"/>
          <w:szCs w:val="22"/>
        </w:rPr>
        <w:t xml:space="preserve"> </w:t>
      </w:r>
      <w:r w:rsidR="00221FD7">
        <w:rPr>
          <w:b/>
          <w:sz w:val="22"/>
          <w:szCs w:val="22"/>
        </w:rPr>
        <w:t xml:space="preserve"> </w:t>
      </w:r>
      <w:r w:rsidR="00221FD7" w:rsidRPr="00221FD7">
        <w:rPr>
          <w:sz w:val="22"/>
          <w:szCs w:val="22"/>
        </w:rPr>
        <w:t>и</w:t>
      </w:r>
      <w:r w:rsidR="00221FD7">
        <w:rPr>
          <w:sz w:val="22"/>
          <w:szCs w:val="22"/>
        </w:rPr>
        <w:t>нженер 3 кат. ОМТС</w:t>
      </w:r>
      <w:r w:rsidRPr="00076AA0">
        <w:rPr>
          <w:sz w:val="22"/>
          <w:szCs w:val="22"/>
        </w:rPr>
        <w:t xml:space="preserve"> ____________ </w:t>
      </w:r>
      <w:r w:rsidR="00221FD7">
        <w:rPr>
          <w:sz w:val="22"/>
          <w:szCs w:val="22"/>
        </w:rPr>
        <w:t>Нечепуренко Л.Н.</w:t>
      </w:r>
    </w:p>
    <w:sectPr w:rsidR="00F428D9" w:rsidRPr="00076AA0" w:rsidSect="000B1731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466"/>
    <w:multiLevelType w:val="hybridMultilevel"/>
    <w:tmpl w:val="71FC2BD4"/>
    <w:lvl w:ilvl="0" w:tplc="D4CC16FE">
      <w:start w:val="1"/>
      <w:numFmt w:val="decimal"/>
      <w:lvlText w:val="3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038647FF"/>
    <w:multiLevelType w:val="hybridMultilevel"/>
    <w:tmpl w:val="77209CB6"/>
    <w:lvl w:ilvl="0" w:tplc="00307E48">
      <w:start w:val="1"/>
      <w:numFmt w:val="decimal"/>
      <w:lvlText w:val="2.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26F5"/>
    <w:multiLevelType w:val="hybridMultilevel"/>
    <w:tmpl w:val="8668E558"/>
    <w:lvl w:ilvl="0" w:tplc="1CC4149C">
      <w:start w:val="2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645A"/>
    <w:multiLevelType w:val="multilevel"/>
    <w:tmpl w:val="58A2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0" w:hanging="2160"/>
      </w:pPr>
      <w:rPr>
        <w:rFonts w:hint="default"/>
      </w:rPr>
    </w:lvl>
  </w:abstractNum>
  <w:abstractNum w:abstractNumId="4">
    <w:nsid w:val="0E1C0709"/>
    <w:multiLevelType w:val="multilevel"/>
    <w:tmpl w:val="2D905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5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6">
    <w:nsid w:val="11964DCB"/>
    <w:multiLevelType w:val="multilevel"/>
    <w:tmpl w:val="56BC0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F60B9A"/>
    <w:multiLevelType w:val="hybridMultilevel"/>
    <w:tmpl w:val="7FAC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96259"/>
    <w:multiLevelType w:val="multilevel"/>
    <w:tmpl w:val="66C29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712" w:hanging="1800"/>
      </w:pPr>
      <w:rPr>
        <w:rFonts w:hint="default"/>
      </w:rPr>
    </w:lvl>
  </w:abstractNum>
  <w:abstractNum w:abstractNumId="9">
    <w:nsid w:val="170426B8"/>
    <w:multiLevelType w:val="multilevel"/>
    <w:tmpl w:val="9614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10">
    <w:nsid w:val="171A678A"/>
    <w:multiLevelType w:val="hybridMultilevel"/>
    <w:tmpl w:val="C6FC5A04"/>
    <w:lvl w:ilvl="0" w:tplc="317A9B12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20A62"/>
    <w:multiLevelType w:val="multilevel"/>
    <w:tmpl w:val="EE1C3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0E035D"/>
    <w:multiLevelType w:val="multilevel"/>
    <w:tmpl w:val="6FF0C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3">
    <w:nsid w:val="201E4939"/>
    <w:multiLevelType w:val="multilevel"/>
    <w:tmpl w:val="696CE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4">
    <w:nsid w:val="26E31406"/>
    <w:multiLevelType w:val="multilevel"/>
    <w:tmpl w:val="BE846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15">
    <w:nsid w:val="28266C11"/>
    <w:multiLevelType w:val="hybridMultilevel"/>
    <w:tmpl w:val="E74CD67A"/>
    <w:lvl w:ilvl="0" w:tplc="ADD8CAC8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E84275"/>
    <w:multiLevelType w:val="multilevel"/>
    <w:tmpl w:val="7F30BB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hint="default"/>
      </w:rPr>
    </w:lvl>
  </w:abstractNum>
  <w:abstractNum w:abstractNumId="17">
    <w:nsid w:val="2D7C29D7"/>
    <w:multiLevelType w:val="hybridMultilevel"/>
    <w:tmpl w:val="736A333A"/>
    <w:lvl w:ilvl="0" w:tplc="D33883A0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ED14CCB"/>
    <w:multiLevelType w:val="multilevel"/>
    <w:tmpl w:val="977CF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9">
    <w:nsid w:val="2F366899"/>
    <w:multiLevelType w:val="hybridMultilevel"/>
    <w:tmpl w:val="F3C801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D628E"/>
    <w:multiLevelType w:val="hybridMultilevel"/>
    <w:tmpl w:val="62EC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85C8C">
      <w:start w:val="1"/>
      <w:numFmt w:val="decimal"/>
      <w:lvlText w:val="4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233C2"/>
    <w:multiLevelType w:val="hybridMultilevel"/>
    <w:tmpl w:val="9D08A7DC"/>
    <w:lvl w:ilvl="0" w:tplc="2DB85C8C">
      <w:start w:val="1"/>
      <w:numFmt w:val="decimal"/>
      <w:lvlText w:val="4.%1."/>
      <w:lvlJc w:val="left"/>
      <w:pPr>
        <w:tabs>
          <w:tab w:val="num" w:pos="213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22">
    <w:nsid w:val="32411ACD"/>
    <w:multiLevelType w:val="multilevel"/>
    <w:tmpl w:val="00A4ED5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23">
    <w:nsid w:val="39955863"/>
    <w:multiLevelType w:val="multilevel"/>
    <w:tmpl w:val="2CD43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9C9156A"/>
    <w:multiLevelType w:val="multilevel"/>
    <w:tmpl w:val="910037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16" w:hanging="2160"/>
      </w:pPr>
      <w:rPr>
        <w:rFonts w:hint="default"/>
      </w:rPr>
    </w:lvl>
  </w:abstractNum>
  <w:abstractNum w:abstractNumId="25">
    <w:nsid w:val="3C1E78F1"/>
    <w:multiLevelType w:val="multilevel"/>
    <w:tmpl w:val="FD36CC6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26">
    <w:nsid w:val="3D0F3587"/>
    <w:multiLevelType w:val="hybridMultilevel"/>
    <w:tmpl w:val="6100ADA2"/>
    <w:lvl w:ilvl="0" w:tplc="119E5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C47E2D"/>
    <w:multiLevelType w:val="multilevel"/>
    <w:tmpl w:val="C76C2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330F71"/>
    <w:multiLevelType w:val="multilevel"/>
    <w:tmpl w:val="1E645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29">
    <w:nsid w:val="54DD7000"/>
    <w:multiLevelType w:val="multilevel"/>
    <w:tmpl w:val="1540A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30">
    <w:nsid w:val="5D6F3555"/>
    <w:multiLevelType w:val="hybridMultilevel"/>
    <w:tmpl w:val="F00213E6"/>
    <w:lvl w:ilvl="0" w:tplc="A984CE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B63C9"/>
    <w:multiLevelType w:val="multilevel"/>
    <w:tmpl w:val="C91E4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32">
    <w:nsid w:val="6562317A"/>
    <w:multiLevelType w:val="hybridMultilevel"/>
    <w:tmpl w:val="6BD0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8232E"/>
    <w:multiLevelType w:val="hybridMultilevel"/>
    <w:tmpl w:val="DCF07B32"/>
    <w:lvl w:ilvl="0" w:tplc="95488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6D54564"/>
    <w:multiLevelType w:val="multilevel"/>
    <w:tmpl w:val="9614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35">
    <w:nsid w:val="68F53C2F"/>
    <w:multiLevelType w:val="hybridMultilevel"/>
    <w:tmpl w:val="0C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85C8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B2BD5"/>
    <w:multiLevelType w:val="hybridMultilevel"/>
    <w:tmpl w:val="25F0BF00"/>
    <w:lvl w:ilvl="0" w:tplc="2DB85C8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317A9B12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99CEC3A">
      <w:start w:val="4"/>
      <w:numFmt w:val="decimal"/>
      <w:lvlText w:val="%3."/>
      <w:lvlJc w:val="left"/>
      <w:pPr>
        <w:ind w:left="306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78581C"/>
    <w:multiLevelType w:val="multilevel"/>
    <w:tmpl w:val="445ABEE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38">
    <w:nsid w:val="73000738"/>
    <w:multiLevelType w:val="multilevel"/>
    <w:tmpl w:val="38DCA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39">
    <w:nsid w:val="761C5EAE"/>
    <w:multiLevelType w:val="multilevel"/>
    <w:tmpl w:val="12EE7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C24567"/>
    <w:multiLevelType w:val="hybridMultilevel"/>
    <w:tmpl w:val="265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4B434A"/>
    <w:multiLevelType w:val="hybridMultilevel"/>
    <w:tmpl w:val="265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F255C"/>
    <w:multiLevelType w:val="multilevel"/>
    <w:tmpl w:val="001EC9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2B6559"/>
    <w:multiLevelType w:val="hybridMultilevel"/>
    <w:tmpl w:val="AA08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07264"/>
    <w:multiLevelType w:val="multilevel"/>
    <w:tmpl w:val="4FA84A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41"/>
  </w:num>
  <w:num w:numId="5">
    <w:abstractNumId w:val="26"/>
  </w:num>
  <w:num w:numId="6">
    <w:abstractNumId w:val="35"/>
  </w:num>
  <w:num w:numId="7">
    <w:abstractNumId w:val="43"/>
  </w:num>
  <w:num w:numId="8">
    <w:abstractNumId w:val="7"/>
  </w:num>
  <w:num w:numId="9">
    <w:abstractNumId w:val="20"/>
  </w:num>
  <w:num w:numId="10">
    <w:abstractNumId w:val="36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40"/>
  </w:num>
  <w:num w:numId="17">
    <w:abstractNumId w:val="25"/>
  </w:num>
  <w:num w:numId="18">
    <w:abstractNumId w:val="15"/>
  </w:num>
  <w:num w:numId="19">
    <w:abstractNumId w:val="16"/>
  </w:num>
  <w:num w:numId="20">
    <w:abstractNumId w:val="24"/>
  </w:num>
  <w:num w:numId="21">
    <w:abstractNumId w:val="32"/>
  </w:num>
  <w:num w:numId="22">
    <w:abstractNumId w:val="27"/>
  </w:num>
  <w:num w:numId="23">
    <w:abstractNumId w:val="42"/>
  </w:num>
  <w:num w:numId="24">
    <w:abstractNumId w:val="6"/>
  </w:num>
  <w:num w:numId="25">
    <w:abstractNumId w:val="9"/>
  </w:num>
  <w:num w:numId="26">
    <w:abstractNumId w:val="34"/>
  </w:num>
  <w:num w:numId="27">
    <w:abstractNumId w:val="11"/>
  </w:num>
  <w:num w:numId="28">
    <w:abstractNumId w:val="19"/>
  </w:num>
  <w:num w:numId="29">
    <w:abstractNumId w:val="3"/>
  </w:num>
  <w:num w:numId="30">
    <w:abstractNumId w:val="8"/>
  </w:num>
  <w:num w:numId="31">
    <w:abstractNumId w:val="12"/>
  </w:num>
  <w:num w:numId="32">
    <w:abstractNumId w:val="18"/>
  </w:num>
  <w:num w:numId="33">
    <w:abstractNumId w:val="4"/>
  </w:num>
  <w:num w:numId="34">
    <w:abstractNumId w:val="13"/>
  </w:num>
  <w:num w:numId="35">
    <w:abstractNumId w:val="29"/>
  </w:num>
  <w:num w:numId="36">
    <w:abstractNumId w:val="14"/>
  </w:num>
  <w:num w:numId="37">
    <w:abstractNumId w:val="39"/>
  </w:num>
  <w:num w:numId="38">
    <w:abstractNumId w:val="44"/>
  </w:num>
  <w:num w:numId="39">
    <w:abstractNumId w:val="28"/>
  </w:num>
  <w:num w:numId="40">
    <w:abstractNumId w:val="17"/>
  </w:num>
  <w:num w:numId="41">
    <w:abstractNumId w:val="23"/>
  </w:num>
  <w:num w:numId="42">
    <w:abstractNumId w:val="22"/>
  </w:num>
  <w:num w:numId="43">
    <w:abstractNumId w:val="37"/>
  </w:num>
  <w:num w:numId="44">
    <w:abstractNumId w:val="38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0CE"/>
    <w:rsid w:val="00010F2E"/>
    <w:rsid w:val="00012FF1"/>
    <w:rsid w:val="000133D0"/>
    <w:rsid w:val="000168C2"/>
    <w:rsid w:val="0003109A"/>
    <w:rsid w:val="00033505"/>
    <w:rsid w:val="00035281"/>
    <w:rsid w:val="0003775C"/>
    <w:rsid w:val="000434D5"/>
    <w:rsid w:val="00045B89"/>
    <w:rsid w:val="00046DF7"/>
    <w:rsid w:val="00052A1E"/>
    <w:rsid w:val="00053130"/>
    <w:rsid w:val="00065ED7"/>
    <w:rsid w:val="00066553"/>
    <w:rsid w:val="00072322"/>
    <w:rsid w:val="000737F6"/>
    <w:rsid w:val="00076AA0"/>
    <w:rsid w:val="00076FB9"/>
    <w:rsid w:val="00080D6A"/>
    <w:rsid w:val="00080FA1"/>
    <w:rsid w:val="00083383"/>
    <w:rsid w:val="00086BD4"/>
    <w:rsid w:val="00091408"/>
    <w:rsid w:val="000A1D30"/>
    <w:rsid w:val="000A36D2"/>
    <w:rsid w:val="000A5FD4"/>
    <w:rsid w:val="000A6DBD"/>
    <w:rsid w:val="000B1731"/>
    <w:rsid w:val="000B4119"/>
    <w:rsid w:val="000D2974"/>
    <w:rsid w:val="000D45D0"/>
    <w:rsid w:val="000F086D"/>
    <w:rsid w:val="000F095E"/>
    <w:rsid w:val="000F342A"/>
    <w:rsid w:val="000F48E4"/>
    <w:rsid w:val="00101263"/>
    <w:rsid w:val="001018FE"/>
    <w:rsid w:val="001030C6"/>
    <w:rsid w:val="0010317B"/>
    <w:rsid w:val="00105B38"/>
    <w:rsid w:val="00111A30"/>
    <w:rsid w:val="00111CE6"/>
    <w:rsid w:val="00114CDB"/>
    <w:rsid w:val="00132BB5"/>
    <w:rsid w:val="00134F15"/>
    <w:rsid w:val="00137536"/>
    <w:rsid w:val="00143A34"/>
    <w:rsid w:val="00144007"/>
    <w:rsid w:val="0014769B"/>
    <w:rsid w:val="001672B1"/>
    <w:rsid w:val="0017586E"/>
    <w:rsid w:val="0018140F"/>
    <w:rsid w:val="0019114A"/>
    <w:rsid w:val="00193BC5"/>
    <w:rsid w:val="00193E6A"/>
    <w:rsid w:val="001A03BF"/>
    <w:rsid w:val="001A69DB"/>
    <w:rsid w:val="001B1F24"/>
    <w:rsid w:val="001B2BCC"/>
    <w:rsid w:val="001B3451"/>
    <w:rsid w:val="001B4C1C"/>
    <w:rsid w:val="001C4BBE"/>
    <w:rsid w:val="001E43FA"/>
    <w:rsid w:val="001E4F2E"/>
    <w:rsid w:val="001E6358"/>
    <w:rsid w:val="001F236D"/>
    <w:rsid w:val="001F54D2"/>
    <w:rsid w:val="00202EEF"/>
    <w:rsid w:val="00204E52"/>
    <w:rsid w:val="0021681A"/>
    <w:rsid w:val="002215C4"/>
    <w:rsid w:val="00221FD7"/>
    <w:rsid w:val="002247E1"/>
    <w:rsid w:val="00224D26"/>
    <w:rsid w:val="002266BB"/>
    <w:rsid w:val="00227122"/>
    <w:rsid w:val="00233616"/>
    <w:rsid w:val="002367E4"/>
    <w:rsid w:val="00244B9D"/>
    <w:rsid w:val="00245075"/>
    <w:rsid w:val="00254E39"/>
    <w:rsid w:val="002554ED"/>
    <w:rsid w:val="002602E1"/>
    <w:rsid w:val="0027081E"/>
    <w:rsid w:val="00270943"/>
    <w:rsid w:val="00272DB6"/>
    <w:rsid w:val="00272ECB"/>
    <w:rsid w:val="0027365A"/>
    <w:rsid w:val="00274106"/>
    <w:rsid w:val="00281AAB"/>
    <w:rsid w:val="00282304"/>
    <w:rsid w:val="00286263"/>
    <w:rsid w:val="00291D7C"/>
    <w:rsid w:val="002A0D35"/>
    <w:rsid w:val="002A39AE"/>
    <w:rsid w:val="002B0D8A"/>
    <w:rsid w:val="002B2C63"/>
    <w:rsid w:val="002B5A16"/>
    <w:rsid w:val="002C1409"/>
    <w:rsid w:val="002C2C00"/>
    <w:rsid w:val="002C32DA"/>
    <w:rsid w:val="002E3FA2"/>
    <w:rsid w:val="002E6514"/>
    <w:rsid w:val="002E7822"/>
    <w:rsid w:val="002E7FE1"/>
    <w:rsid w:val="002F0E2A"/>
    <w:rsid w:val="002F3345"/>
    <w:rsid w:val="002F35B9"/>
    <w:rsid w:val="002F52B0"/>
    <w:rsid w:val="002F58A8"/>
    <w:rsid w:val="002F633E"/>
    <w:rsid w:val="002F7ECA"/>
    <w:rsid w:val="00304969"/>
    <w:rsid w:val="00304A19"/>
    <w:rsid w:val="003069F6"/>
    <w:rsid w:val="003144DF"/>
    <w:rsid w:val="00321B64"/>
    <w:rsid w:val="003234F4"/>
    <w:rsid w:val="0033457C"/>
    <w:rsid w:val="00335395"/>
    <w:rsid w:val="00340EC9"/>
    <w:rsid w:val="003432EB"/>
    <w:rsid w:val="003444F7"/>
    <w:rsid w:val="003466DD"/>
    <w:rsid w:val="00353099"/>
    <w:rsid w:val="0035351C"/>
    <w:rsid w:val="0035411E"/>
    <w:rsid w:val="003565F9"/>
    <w:rsid w:val="00361E5F"/>
    <w:rsid w:val="00363741"/>
    <w:rsid w:val="00364443"/>
    <w:rsid w:val="0037705B"/>
    <w:rsid w:val="00383C8D"/>
    <w:rsid w:val="003842F6"/>
    <w:rsid w:val="0038528B"/>
    <w:rsid w:val="0038571D"/>
    <w:rsid w:val="003A7E78"/>
    <w:rsid w:val="003B540B"/>
    <w:rsid w:val="003B63CE"/>
    <w:rsid w:val="003B7DC0"/>
    <w:rsid w:val="003C011B"/>
    <w:rsid w:val="003C081F"/>
    <w:rsid w:val="003C1AEB"/>
    <w:rsid w:val="003C4B9E"/>
    <w:rsid w:val="003D1613"/>
    <w:rsid w:val="003D488D"/>
    <w:rsid w:val="003D54C8"/>
    <w:rsid w:val="003E528A"/>
    <w:rsid w:val="003E5A1C"/>
    <w:rsid w:val="004003E8"/>
    <w:rsid w:val="00404808"/>
    <w:rsid w:val="00405E96"/>
    <w:rsid w:val="00422DCE"/>
    <w:rsid w:val="00423B4F"/>
    <w:rsid w:val="0042428C"/>
    <w:rsid w:val="0042694D"/>
    <w:rsid w:val="00433AAE"/>
    <w:rsid w:val="00437914"/>
    <w:rsid w:val="0045463C"/>
    <w:rsid w:val="004554F7"/>
    <w:rsid w:val="004558D8"/>
    <w:rsid w:val="00463DFB"/>
    <w:rsid w:val="00464711"/>
    <w:rsid w:val="0047273B"/>
    <w:rsid w:val="00480045"/>
    <w:rsid w:val="004829C0"/>
    <w:rsid w:val="00483B17"/>
    <w:rsid w:val="0049116B"/>
    <w:rsid w:val="00493374"/>
    <w:rsid w:val="004954AD"/>
    <w:rsid w:val="004A1E50"/>
    <w:rsid w:val="004A214E"/>
    <w:rsid w:val="004B0545"/>
    <w:rsid w:val="004B0BB1"/>
    <w:rsid w:val="004B4481"/>
    <w:rsid w:val="004B7ABD"/>
    <w:rsid w:val="004B7DBF"/>
    <w:rsid w:val="004E2D7C"/>
    <w:rsid w:val="004E3D9F"/>
    <w:rsid w:val="004E4D24"/>
    <w:rsid w:val="00520444"/>
    <w:rsid w:val="0052598C"/>
    <w:rsid w:val="00531BBF"/>
    <w:rsid w:val="005450E6"/>
    <w:rsid w:val="005515D0"/>
    <w:rsid w:val="005560F6"/>
    <w:rsid w:val="005568DA"/>
    <w:rsid w:val="00562D15"/>
    <w:rsid w:val="005631BA"/>
    <w:rsid w:val="00567369"/>
    <w:rsid w:val="00594599"/>
    <w:rsid w:val="005969E3"/>
    <w:rsid w:val="005970AA"/>
    <w:rsid w:val="005A665A"/>
    <w:rsid w:val="005B5FAC"/>
    <w:rsid w:val="005B77E5"/>
    <w:rsid w:val="005B7B7D"/>
    <w:rsid w:val="005C312D"/>
    <w:rsid w:val="005C7213"/>
    <w:rsid w:val="005D1F6A"/>
    <w:rsid w:val="005D21B3"/>
    <w:rsid w:val="005E5B1C"/>
    <w:rsid w:val="005F02A7"/>
    <w:rsid w:val="005F49BE"/>
    <w:rsid w:val="00604606"/>
    <w:rsid w:val="00611559"/>
    <w:rsid w:val="00611609"/>
    <w:rsid w:val="006118DA"/>
    <w:rsid w:val="00616859"/>
    <w:rsid w:val="00623DA9"/>
    <w:rsid w:val="006250DB"/>
    <w:rsid w:val="00627155"/>
    <w:rsid w:val="00627FF2"/>
    <w:rsid w:val="006336BF"/>
    <w:rsid w:val="006419E6"/>
    <w:rsid w:val="00654EBA"/>
    <w:rsid w:val="00656ADC"/>
    <w:rsid w:val="00660495"/>
    <w:rsid w:val="00661EB7"/>
    <w:rsid w:val="00663E73"/>
    <w:rsid w:val="00666A73"/>
    <w:rsid w:val="006710DD"/>
    <w:rsid w:val="006726B6"/>
    <w:rsid w:val="00672CB8"/>
    <w:rsid w:val="006752C0"/>
    <w:rsid w:val="006772AB"/>
    <w:rsid w:val="00691309"/>
    <w:rsid w:val="0069512A"/>
    <w:rsid w:val="006A4E34"/>
    <w:rsid w:val="006B2388"/>
    <w:rsid w:val="006B358B"/>
    <w:rsid w:val="006B796E"/>
    <w:rsid w:val="006B7DE0"/>
    <w:rsid w:val="006C0482"/>
    <w:rsid w:val="006C10BE"/>
    <w:rsid w:val="006C17F2"/>
    <w:rsid w:val="006C184C"/>
    <w:rsid w:val="006D0AB3"/>
    <w:rsid w:val="006D0FEB"/>
    <w:rsid w:val="006D3419"/>
    <w:rsid w:val="006D7DAF"/>
    <w:rsid w:val="006E0E8D"/>
    <w:rsid w:val="006E3C33"/>
    <w:rsid w:val="006E4598"/>
    <w:rsid w:val="006E6B74"/>
    <w:rsid w:val="006E77AF"/>
    <w:rsid w:val="006E7DBF"/>
    <w:rsid w:val="006F16DD"/>
    <w:rsid w:val="006F1997"/>
    <w:rsid w:val="006F4520"/>
    <w:rsid w:val="006F739B"/>
    <w:rsid w:val="0071186B"/>
    <w:rsid w:val="0072479E"/>
    <w:rsid w:val="00727CEA"/>
    <w:rsid w:val="00730FA7"/>
    <w:rsid w:val="0075095C"/>
    <w:rsid w:val="00761E98"/>
    <w:rsid w:val="00764C3D"/>
    <w:rsid w:val="00765719"/>
    <w:rsid w:val="007740E1"/>
    <w:rsid w:val="00775599"/>
    <w:rsid w:val="00776860"/>
    <w:rsid w:val="00776D33"/>
    <w:rsid w:val="00780421"/>
    <w:rsid w:val="00782AE6"/>
    <w:rsid w:val="00785B8F"/>
    <w:rsid w:val="00791AC3"/>
    <w:rsid w:val="00797CB9"/>
    <w:rsid w:val="007A1A90"/>
    <w:rsid w:val="007A442C"/>
    <w:rsid w:val="007B27A4"/>
    <w:rsid w:val="007B6E2C"/>
    <w:rsid w:val="007D0A8C"/>
    <w:rsid w:val="007D35E2"/>
    <w:rsid w:val="007D6B76"/>
    <w:rsid w:val="007E4594"/>
    <w:rsid w:val="007E4AE5"/>
    <w:rsid w:val="007F3AFF"/>
    <w:rsid w:val="0080049B"/>
    <w:rsid w:val="00803177"/>
    <w:rsid w:val="008057E8"/>
    <w:rsid w:val="008059AB"/>
    <w:rsid w:val="00805A1B"/>
    <w:rsid w:val="00811FF4"/>
    <w:rsid w:val="008207D9"/>
    <w:rsid w:val="00821D2B"/>
    <w:rsid w:val="00822903"/>
    <w:rsid w:val="00832D48"/>
    <w:rsid w:val="00843174"/>
    <w:rsid w:val="0084759F"/>
    <w:rsid w:val="00871C43"/>
    <w:rsid w:val="0088782A"/>
    <w:rsid w:val="0089095D"/>
    <w:rsid w:val="0089767A"/>
    <w:rsid w:val="00897707"/>
    <w:rsid w:val="008A305F"/>
    <w:rsid w:val="008A3BB5"/>
    <w:rsid w:val="008A4797"/>
    <w:rsid w:val="008A4FEE"/>
    <w:rsid w:val="008A54D8"/>
    <w:rsid w:val="008A7528"/>
    <w:rsid w:val="008A7653"/>
    <w:rsid w:val="008B5E63"/>
    <w:rsid w:val="008C6B7F"/>
    <w:rsid w:val="008D1949"/>
    <w:rsid w:val="008D2C75"/>
    <w:rsid w:val="008D34DF"/>
    <w:rsid w:val="008D492A"/>
    <w:rsid w:val="008D619B"/>
    <w:rsid w:val="008D7E61"/>
    <w:rsid w:val="008E1A7B"/>
    <w:rsid w:val="008E367A"/>
    <w:rsid w:val="008F0AAF"/>
    <w:rsid w:val="008F4048"/>
    <w:rsid w:val="009019DC"/>
    <w:rsid w:val="00904435"/>
    <w:rsid w:val="00906D17"/>
    <w:rsid w:val="00906E38"/>
    <w:rsid w:val="00912A46"/>
    <w:rsid w:val="00913B09"/>
    <w:rsid w:val="00913E5F"/>
    <w:rsid w:val="00913EFA"/>
    <w:rsid w:val="0091634A"/>
    <w:rsid w:val="009210C7"/>
    <w:rsid w:val="00926AD3"/>
    <w:rsid w:val="0093549E"/>
    <w:rsid w:val="0095760C"/>
    <w:rsid w:val="00962D35"/>
    <w:rsid w:val="00962EA8"/>
    <w:rsid w:val="0097150D"/>
    <w:rsid w:val="009744EE"/>
    <w:rsid w:val="00976AFC"/>
    <w:rsid w:val="0098042E"/>
    <w:rsid w:val="009808D6"/>
    <w:rsid w:val="00981F36"/>
    <w:rsid w:val="00983C6D"/>
    <w:rsid w:val="00985518"/>
    <w:rsid w:val="009874AE"/>
    <w:rsid w:val="0098799C"/>
    <w:rsid w:val="009936EF"/>
    <w:rsid w:val="009A0C61"/>
    <w:rsid w:val="009B026E"/>
    <w:rsid w:val="009B2C4C"/>
    <w:rsid w:val="009B3191"/>
    <w:rsid w:val="009B4D08"/>
    <w:rsid w:val="009C49F9"/>
    <w:rsid w:val="009D0A45"/>
    <w:rsid w:val="009D229E"/>
    <w:rsid w:val="009E3F7B"/>
    <w:rsid w:val="009E6CF1"/>
    <w:rsid w:val="009F0CE0"/>
    <w:rsid w:val="00A12457"/>
    <w:rsid w:val="00A15139"/>
    <w:rsid w:val="00A15AA9"/>
    <w:rsid w:val="00A17B9A"/>
    <w:rsid w:val="00A23563"/>
    <w:rsid w:val="00A27EA4"/>
    <w:rsid w:val="00A3219C"/>
    <w:rsid w:val="00A3340D"/>
    <w:rsid w:val="00A36068"/>
    <w:rsid w:val="00A4248B"/>
    <w:rsid w:val="00A44B14"/>
    <w:rsid w:val="00A4673C"/>
    <w:rsid w:val="00A53B46"/>
    <w:rsid w:val="00A53E4E"/>
    <w:rsid w:val="00A573F2"/>
    <w:rsid w:val="00A637DD"/>
    <w:rsid w:val="00A662AB"/>
    <w:rsid w:val="00A6703F"/>
    <w:rsid w:val="00A72050"/>
    <w:rsid w:val="00A7498B"/>
    <w:rsid w:val="00A75930"/>
    <w:rsid w:val="00A7769C"/>
    <w:rsid w:val="00A82604"/>
    <w:rsid w:val="00A85AC0"/>
    <w:rsid w:val="00A86455"/>
    <w:rsid w:val="00A90F58"/>
    <w:rsid w:val="00A956DA"/>
    <w:rsid w:val="00AA005D"/>
    <w:rsid w:val="00AA121B"/>
    <w:rsid w:val="00AA2C67"/>
    <w:rsid w:val="00AB43AE"/>
    <w:rsid w:val="00AB74AB"/>
    <w:rsid w:val="00AC2CFA"/>
    <w:rsid w:val="00AD57F9"/>
    <w:rsid w:val="00AE03C3"/>
    <w:rsid w:val="00AE1DC1"/>
    <w:rsid w:val="00AE21F1"/>
    <w:rsid w:val="00AF0259"/>
    <w:rsid w:val="00AF28EC"/>
    <w:rsid w:val="00B01C53"/>
    <w:rsid w:val="00B065D5"/>
    <w:rsid w:val="00B1043E"/>
    <w:rsid w:val="00B277C7"/>
    <w:rsid w:val="00B311E3"/>
    <w:rsid w:val="00B33554"/>
    <w:rsid w:val="00B420EA"/>
    <w:rsid w:val="00B50E00"/>
    <w:rsid w:val="00B52BC6"/>
    <w:rsid w:val="00B54D1A"/>
    <w:rsid w:val="00B54F4F"/>
    <w:rsid w:val="00B57AA4"/>
    <w:rsid w:val="00B61740"/>
    <w:rsid w:val="00B71674"/>
    <w:rsid w:val="00B744B0"/>
    <w:rsid w:val="00B759D1"/>
    <w:rsid w:val="00B81564"/>
    <w:rsid w:val="00B94A0D"/>
    <w:rsid w:val="00B972D9"/>
    <w:rsid w:val="00BA2A07"/>
    <w:rsid w:val="00BA5C66"/>
    <w:rsid w:val="00BB1210"/>
    <w:rsid w:val="00BC0840"/>
    <w:rsid w:val="00BD2DE7"/>
    <w:rsid w:val="00BE17A7"/>
    <w:rsid w:val="00BE21E8"/>
    <w:rsid w:val="00BF26E2"/>
    <w:rsid w:val="00BF3CBD"/>
    <w:rsid w:val="00BF6632"/>
    <w:rsid w:val="00BF6841"/>
    <w:rsid w:val="00C029DB"/>
    <w:rsid w:val="00C02C10"/>
    <w:rsid w:val="00C042C3"/>
    <w:rsid w:val="00C119C2"/>
    <w:rsid w:val="00C15ACD"/>
    <w:rsid w:val="00C22325"/>
    <w:rsid w:val="00C270CE"/>
    <w:rsid w:val="00C27F6F"/>
    <w:rsid w:val="00C30982"/>
    <w:rsid w:val="00C3282A"/>
    <w:rsid w:val="00C435FD"/>
    <w:rsid w:val="00C52A1E"/>
    <w:rsid w:val="00C53AE5"/>
    <w:rsid w:val="00C62297"/>
    <w:rsid w:val="00C6316B"/>
    <w:rsid w:val="00C6370E"/>
    <w:rsid w:val="00C65B4C"/>
    <w:rsid w:val="00C65C1B"/>
    <w:rsid w:val="00C66A98"/>
    <w:rsid w:val="00C713A5"/>
    <w:rsid w:val="00C7428F"/>
    <w:rsid w:val="00C80DC1"/>
    <w:rsid w:val="00C82D5B"/>
    <w:rsid w:val="00C84D82"/>
    <w:rsid w:val="00C8718D"/>
    <w:rsid w:val="00C93429"/>
    <w:rsid w:val="00C937D9"/>
    <w:rsid w:val="00C96C07"/>
    <w:rsid w:val="00CA4F7C"/>
    <w:rsid w:val="00CB1392"/>
    <w:rsid w:val="00CC0D70"/>
    <w:rsid w:val="00CC22D4"/>
    <w:rsid w:val="00CD4D8B"/>
    <w:rsid w:val="00CD72DE"/>
    <w:rsid w:val="00CE1402"/>
    <w:rsid w:val="00CE2F22"/>
    <w:rsid w:val="00CE4E5E"/>
    <w:rsid w:val="00CE54FA"/>
    <w:rsid w:val="00CF7669"/>
    <w:rsid w:val="00D02219"/>
    <w:rsid w:val="00D0369E"/>
    <w:rsid w:val="00D06A9D"/>
    <w:rsid w:val="00D11D70"/>
    <w:rsid w:val="00D229CF"/>
    <w:rsid w:val="00D33BE7"/>
    <w:rsid w:val="00D349F7"/>
    <w:rsid w:val="00D372B4"/>
    <w:rsid w:val="00D500BA"/>
    <w:rsid w:val="00D50E6E"/>
    <w:rsid w:val="00D57413"/>
    <w:rsid w:val="00D606FC"/>
    <w:rsid w:val="00D6090D"/>
    <w:rsid w:val="00D6272A"/>
    <w:rsid w:val="00D6508F"/>
    <w:rsid w:val="00D658DE"/>
    <w:rsid w:val="00D75455"/>
    <w:rsid w:val="00D75C48"/>
    <w:rsid w:val="00D806FB"/>
    <w:rsid w:val="00D80AAE"/>
    <w:rsid w:val="00D87439"/>
    <w:rsid w:val="00DA0D2B"/>
    <w:rsid w:val="00DA1877"/>
    <w:rsid w:val="00DA2A3A"/>
    <w:rsid w:val="00DB63E6"/>
    <w:rsid w:val="00DB66B4"/>
    <w:rsid w:val="00DD1C50"/>
    <w:rsid w:val="00DD1FAE"/>
    <w:rsid w:val="00DD4DFF"/>
    <w:rsid w:val="00DD7927"/>
    <w:rsid w:val="00DE41BB"/>
    <w:rsid w:val="00E02230"/>
    <w:rsid w:val="00E05483"/>
    <w:rsid w:val="00E10034"/>
    <w:rsid w:val="00E162BB"/>
    <w:rsid w:val="00E17FD2"/>
    <w:rsid w:val="00E25D08"/>
    <w:rsid w:val="00E27803"/>
    <w:rsid w:val="00E32C6E"/>
    <w:rsid w:val="00E45D26"/>
    <w:rsid w:val="00E500A8"/>
    <w:rsid w:val="00E56CB1"/>
    <w:rsid w:val="00E57506"/>
    <w:rsid w:val="00E61F8D"/>
    <w:rsid w:val="00E64D92"/>
    <w:rsid w:val="00E66797"/>
    <w:rsid w:val="00E700A1"/>
    <w:rsid w:val="00E74A81"/>
    <w:rsid w:val="00E7674D"/>
    <w:rsid w:val="00E8126F"/>
    <w:rsid w:val="00E81C44"/>
    <w:rsid w:val="00E863FB"/>
    <w:rsid w:val="00EA0C26"/>
    <w:rsid w:val="00EA6D62"/>
    <w:rsid w:val="00EA79FB"/>
    <w:rsid w:val="00EB79B3"/>
    <w:rsid w:val="00EB7BBD"/>
    <w:rsid w:val="00EC1548"/>
    <w:rsid w:val="00EC1A30"/>
    <w:rsid w:val="00EC6E25"/>
    <w:rsid w:val="00ED53BE"/>
    <w:rsid w:val="00EE0B8E"/>
    <w:rsid w:val="00EE34DA"/>
    <w:rsid w:val="00EE39DB"/>
    <w:rsid w:val="00EE3DD4"/>
    <w:rsid w:val="00EE4F7A"/>
    <w:rsid w:val="00EF3532"/>
    <w:rsid w:val="00EF4B55"/>
    <w:rsid w:val="00EF6D86"/>
    <w:rsid w:val="00EF702A"/>
    <w:rsid w:val="00F03C3D"/>
    <w:rsid w:val="00F104E9"/>
    <w:rsid w:val="00F128C4"/>
    <w:rsid w:val="00F13FBE"/>
    <w:rsid w:val="00F15E90"/>
    <w:rsid w:val="00F21D44"/>
    <w:rsid w:val="00F255AB"/>
    <w:rsid w:val="00F31064"/>
    <w:rsid w:val="00F31310"/>
    <w:rsid w:val="00F428D9"/>
    <w:rsid w:val="00F53027"/>
    <w:rsid w:val="00F61580"/>
    <w:rsid w:val="00F6408F"/>
    <w:rsid w:val="00F65825"/>
    <w:rsid w:val="00F71FCC"/>
    <w:rsid w:val="00F861E9"/>
    <w:rsid w:val="00F87287"/>
    <w:rsid w:val="00F9253F"/>
    <w:rsid w:val="00F9473D"/>
    <w:rsid w:val="00FA5057"/>
    <w:rsid w:val="00FA556E"/>
    <w:rsid w:val="00FA737E"/>
    <w:rsid w:val="00FB1E72"/>
    <w:rsid w:val="00FB4139"/>
    <w:rsid w:val="00FC31AE"/>
    <w:rsid w:val="00FD0E7E"/>
    <w:rsid w:val="00FD326F"/>
    <w:rsid w:val="00FE6A5F"/>
    <w:rsid w:val="00FF34BD"/>
    <w:rsid w:val="00FF4D46"/>
    <w:rsid w:val="00FF5999"/>
    <w:rsid w:val="00FF62D1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paragraph" w:customStyle="1" w:styleId="Iniiaiieoaeno">
    <w:name w:val="Iniiaiie oaeno"/>
    <w:basedOn w:val="a"/>
    <w:rsid w:val="00C270CE"/>
    <w:pPr>
      <w:suppressAutoHyphens/>
      <w:autoSpaceDE w:val="0"/>
      <w:autoSpaceDN w:val="0"/>
      <w:jc w:val="center"/>
    </w:pPr>
  </w:style>
  <w:style w:type="paragraph" w:styleId="21">
    <w:name w:val="Body Text 2"/>
    <w:basedOn w:val="a"/>
    <w:link w:val="22"/>
    <w:rsid w:val="00C270CE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rsid w:val="00C270C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5518"/>
    <w:pPr>
      <w:ind w:left="720"/>
      <w:contextualSpacing/>
    </w:pPr>
  </w:style>
  <w:style w:type="character" w:styleId="a7">
    <w:name w:val="Hyperlink"/>
    <w:basedOn w:val="a0"/>
    <w:unhideWhenUsed/>
    <w:rsid w:val="000A1D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6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86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42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B5E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A1E50"/>
  </w:style>
  <w:style w:type="paragraph" w:customStyle="1" w:styleId="Style6">
    <w:name w:val="Style6"/>
    <w:basedOn w:val="a"/>
    <w:rsid w:val="004E2D7C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styleId="ab">
    <w:name w:val="Body Text Indent"/>
    <w:basedOn w:val="a"/>
    <w:link w:val="ac"/>
    <w:uiPriority w:val="99"/>
    <w:unhideWhenUsed/>
    <w:rsid w:val="001E43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E43FA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"/>
    <w:basedOn w:val="a"/>
    <w:rsid w:val="00730FA7"/>
    <w:pPr>
      <w:spacing w:before="100" w:beforeAutospacing="1" w:after="100" w:afterAutospacing="1"/>
    </w:pPr>
    <w:rPr>
      <w:szCs w:val="20"/>
      <w:lang w:val="en-US" w:eastAsia="en-US"/>
    </w:rPr>
  </w:style>
  <w:style w:type="character" w:customStyle="1" w:styleId="8pt">
    <w:name w:val="Основной текст + 8 pt;Не полужирный"/>
    <w:rsid w:val="002168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23">
    <w:name w:val="Основной текст2"/>
    <w:basedOn w:val="a"/>
    <w:rsid w:val="0021681A"/>
    <w:pPr>
      <w:widowControl w:val="0"/>
      <w:shd w:val="clear" w:color="auto" w:fill="FFFFFF"/>
      <w:spacing w:line="266" w:lineRule="exact"/>
      <w:jc w:val="both"/>
    </w:pPr>
    <w:rPr>
      <w:rFonts w:ascii="Arial" w:eastAsia="Arial" w:hAnsi="Arial" w:cs="Arial"/>
      <w:b/>
      <w:bCs/>
      <w:color w:val="000000"/>
      <w:sz w:val="20"/>
      <w:szCs w:val="20"/>
      <w:lang w:val="en-US"/>
    </w:rPr>
  </w:style>
  <w:style w:type="character" w:styleId="ae">
    <w:name w:val="FollowedHyperlink"/>
    <w:basedOn w:val="a0"/>
    <w:rsid w:val="002602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m-prometey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hyperlink" Target="https://www.fabrikant.ru/firms/view_firm.html?id=44424" TargetMode="External"/><Relationship Id="rId26" Type="http://schemas.openxmlformats.org/officeDocument/2006/relationships/hyperlink" Target="https://www.fabrikant.ru/firms/view_firm.html?id=4590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brikant.ru/firms/view_firm.html?id=46498" TargetMode="External"/><Relationship Id="rId34" Type="http://schemas.openxmlformats.org/officeDocument/2006/relationships/hyperlink" Target="http://www.zakupki.gov.ru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fabrikant.ru" TargetMode="External"/><Relationship Id="rId25" Type="http://schemas.openxmlformats.org/officeDocument/2006/relationships/hyperlink" Target="https://www.fabrikant.ru/firms/view_firm.html?id=161554" TargetMode="External"/><Relationship Id="rId33" Type="http://schemas.openxmlformats.org/officeDocument/2006/relationships/hyperlink" Target="http://www.crism-prometey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s://www.fabrikant.ru/firms/view_firm.html?id=161554" TargetMode="External"/><Relationship Id="rId29" Type="http://schemas.openxmlformats.org/officeDocument/2006/relationships/hyperlink" Target="https://www.fabrikant.ru/firms/view_firm.html?id=459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crism-prometey.ru" TargetMode="External"/><Relationship Id="rId24" Type="http://schemas.openxmlformats.org/officeDocument/2006/relationships/hyperlink" Target="https://www.fabrikant.ru/firms/view_firm.html?id=152917" TargetMode="External"/><Relationship Id="rId32" Type="http://schemas.openxmlformats.org/officeDocument/2006/relationships/hyperlink" Target="http://www.fabrikant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rism-prometey.ru" TargetMode="External"/><Relationship Id="rId23" Type="http://schemas.openxmlformats.org/officeDocument/2006/relationships/hyperlink" Target="https://www.fabrikant.ru/firms/view_firm.html?id=42271" TargetMode="External"/><Relationship Id="rId28" Type="http://schemas.openxmlformats.org/officeDocument/2006/relationships/hyperlink" Target="https://www.fabrikant.ru/firms/view_firm.html?id=44424" TargetMode="External"/><Relationship Id="rId36" Type="http://schemas.openxmlformats.org/officeDocument/2006/relationships/hyperlink" Target="http://www.crism-prometey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s://www.fabrikant.ru/firms/view_firm.html?id=152917" TargetMode="External"/><Relationship Id="rId31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s://www.fabrikant.ru/firms/view_firm.html?id=45906" TargetMode="External"/><Relationship Id="rId27" Type="http://schemas.openxmlformats.org/officeDocument/2006/relationships/hyperlink" Target="https://www.fabrikant.ru/firms/view_firm.html?id=42271" TargetMode="External"/><Relationship Id="rId30" Type="http://schemas.openxmlformats.org/officeDocument/2006/relationships/hyperlink" Target="https://www.fabrikant.ru/firms/view_firm.html?id=45906" TargetMode="External"/><Relationship Id="rId35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24CED-CC0A-406C-8FD9-6237A5C3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7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Shirokova</dc:creator>
  <cp:lastModifiedBy>Sonkina</cp:lastModifiedBy>
  <cp:revision>405</cp:revision>
  <cp:lastPrinted>2013-04-24T06:23:00Z</cp:lastPrinted>
  <dcterms:created xsi:type="dcterms:W3CDTF">2012-05-04T05:07:00Z</dcterms:created>
  <dcterms:modified xsi:type="dcterms:W3CDTF">2013-04-24T06:58:00Z</dcterms:modified>
</cp:coreProperties>
</file>